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1A96" w14:textId="0CFB5A5B" w:rsidR="1EE9B5A7" w:rsidRPr="00A754B6" w:rsidRDefault="1EE9B5A7" w:rsidP="00B8536B">
      <w:pPr>
        <w:pStyle w:val="Covertitle"/>
        <w:pBdr>
          <w:top w:val="single" w:sz="24" w:space="14" w:color="FF309B"/>
        </w:pBdr>
        <w:spacing w:line="276" w:lineRule="auto"/>
        <w:rPr>
          <w:rFonts w:ascii="Calibri" w:eastAsia="Segoe U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 xml:space="preserve">Canllawiau i Ymgeiswyr  </w:t>
      </w:r>
    </w:p>
    <w:p w14:paraId="2BC15BC6" w14:textId="5EA4774F" w:rsidR="1EE9B5A7" w:rsidRPr="00A754B6" w:rsidRDefault="1EE9B5A7" w:rsidP="008E257B">
      <w:pPr>
        <w:pStyle w:val="Coversubtitle"/>
        <w:pBdr>
          <w:bottom w:val="single" w:sz="24" w:space="18" w:color="FF309B"/>
        </w:pBdr>
        <w:spacing w:line="276" w:lineRule="auto"/>
        <w:rPr>
          <w:rFonts w:ascii="Calibri" w:eastAsia="Inter SemiBold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Gwella Bywydau Drwy Gyngor 2026</w:t>
      </w:r>
    </w:p>
    <w:p w14:paraId="100445CA" w14:textId="0CC571F1" w:rsidR="594433CF" w:rsidRPr="00A754B6" w:rsidRDefault="00964174" w:rsidP="008E257B">
      <w:pPr>
        <w:pStyle w:val="Coversubtitle"/>
        <w:pBdr>
          <w:bottom w:val="single" w:sz="24" w:space="18" w:color="FF309B"/>
        </w:pBdr>
        <w:spacing w:line="276" w:lineRule="auto"/>
        <w:rPr>
          <w:rFonts w:ascii="Calibri" w:eastAsia="Inter SemiBold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Rhaglen Grantiau</w:t>
      </w:r>
    </w:p>
    <w:p w14:paraId="2CB8543C" w14:textId="6902DDCB" w:rsidR="00964174" w:rsidRPr="00A754B6" w:rsidRDefault="00D65798" w:rsidP="00540687">
      <w:pPr>
        <w:spacing w:after="137" w:line="276" w:lineRule="auto"/>
        <w:jc w:val="center"/>
        <w:rPr>
          <w:rFonts w:eastAsia="Arial"/>
          <w:b/>
          <w:i/>
          <w:color w:val="002651"/>
          <w:sz w:val="24"/>
          <w:szCs w:val="24"/>
        </w:rPr>
      </w:pPr>
      <w:r w:rsidRPr="00A754B6">
        <w:rPr>
          <w:b/>
          <w:i/>
          <w:color w:val="002651"/>
          <w:sz w:val="24"/>
        </w:rPr>
        <w:t xml:space="preserve">Darllenwch y canllawiau hyn yn ofalus cyn llenwi eich </w:t>
      </w:r>
      <w:r w:rsidR="00B329CB" w:rsidRPr="00A754B6">
        <w:rPr>
          <w:b/>
          <w:i/>
          <w:color w:val="002651"/>
          <w:sz w:val="24"/>
        </w:rPr>
        <w:t>ffurflen g</w:t>
      </w:r>
      <w:r w:rsidRPr="00A754B6">
        <w:rPr>
          <w:b/>
          <w:i/>
          <w:color w:val="002651"/>
          <w:sz w:val="24"/>
        </w:rPr>
        <w:t>ais.</w:t>
      </w:r>
    </w:p>
    <w:p w14:paraId="39BCDDC1" w14:textId="370F5C60" w:rsidR="00A84856" w:rsidRPr="00A754B6" w:rsidRDefault="00D24B77" w:rsidP="00BA78B0">
      <w:pPr>
        <w:pBdr>
          <w:top w:val="nil"/>
          <w:left w:val="nil"/>
          <w:bottom w:val="nil"/>
          <w:right w:val="nil"/>
          <w:between w:val="nil"/>
        </w:pBdr>
        <w:spacing w:after="348" w:line="276" w:lineRule="auto"/>
        <w:jc w:val="center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t xml:space="preserve">Os oes angen y ddogfen hon arnoch mewn fformat arall, anfonwch neges e-bost at </w:t>
      </w:r>
      <w:hyperlink r:id="rId12">
        <w:r w:rsidRPr="00A754B6">
          <w:rPr>
            <w:rStyle w:val="Hyperlink"/>
            <w:color w:val="002651"/>
            <w:sz w:val="24"/>
            <w:szCs w:val="24"/>
          </w:rPr>
          <w:t>grants@atjf.org.uk</w:t>
        </w:r>
      </w:hyperlink>
      <w:r w:rsidRPr="00A754B6">
        <w:rPr>
          <w:color w:val="002651"/>
          <w:sz w:val="24"/>
          <w:szCs w:val="24"/>
        </w:rPr>
        <w:t>.</w:t>
      </w:r>
    </w:p>
    <w:p w14:paraId="3E76AC1E" w14:textId="76F3FD3A" w:rsidR="00F27A01" w:rsidRPr="00A754B6" w:rsidRDefault="00BE1A75" w:rsidP="00B8536B">
      <w:pPr>
        <w:spacing w:after="137" w:line="276" w:lineRule="auto"/>
        <w:jc w:val="both"/>
        <w:rPr>
          <w:rFonts w:eastAsia="Inter SemiBold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Mae Gwella Bywydau Drwy Gyngor 2026 yn </w:t>
      </w:r>
      <w:r w:rsidRPr="00A754B6">
        <w:rPr>
          <w:b/>
          <w:color w:val="002651"/>
          <w:sz w:val="24"/>
        </w:rPr>
        <w:t>rhaglen gyllido anghyfyngedig am dair blynedd</w:t>
      </w:r>
      <w:r w:rsidRPr="00A754B6">
        <w:rPr>
          <w:color w:val="002651"/>
          <w:sz w:val="24"/>
        </w:rPr>
        <w:t xml:space="preserve"> gan y Sefydliad Mynediad at Gyfiawnder. Mae cyfanswm o £3.9 miliwn ar gael mewn cyllid i gefnogi'r gwaith o ddarparu cyngor cyfreithiol am ddim i'r cymunedau mwyaf anghenus.</w:t>
      </w:r>
    </w:p>
    <w:p w14:paraId="79E4947F" w14:textId="5C4BCCA5" w:rsidR="00C771A3" w:rsidRPr="00A754B6" w:rsidRDefault="642AD4DE" w:rsidP="00B8536B">
      <w:pPr>
        <w:spacing w:after="137" w:line="276" w:lineRule="auto"/>
        <w:jc w:val="both"/>
        <w:rPr>
          <w:rFonts w:eastAsia="Inter SemiBold"/>
          <w:b/>
          <w:color w:val="002651"/>
          <w:sz w:val="24"/>
          <w:szCs w:val="24"/>
        </w:rPr>
      </w:pPr>
      <w:r w:rsidRPr="00A754B6">
        <w:rPr>
          <w:b/>
          <w:color w:val="002651"/>
          <w:sz w:val="24"/>
        </w:rPr>
        <w:t xml:space="preserve">Bydd y cyfnod cyflwyno ceisiadau yn agor am 12pm (hanner dydd) ar 16 Chwefror 2026, a'r dyddiad cau yw 12pm (hanner dydd) ar 16 Mawrth 2026, gyda grantiau i fod i ddechrau ar 1 Mehefin 2026. </w:t>
      </w:r>
    </w:p>
    <w:p w14:paraId="4229D613" w14:textId="6B6332B9" w:rsidR="00154906" w:rsidRPr="00A754B6" w:rsidRDefault="00C3146F" w:rsidP="03F71C67">
      <w:pPr>
        <w:pBdr>
          <w:top w:val="nil"/>
          <w:left w:val="nil"/>
          <w:bottom w:val="nil"/>
          <w:right w:val="nil"/>
          <w:between w:val="nil"/>
        </w:pBdr>
        <w:spacing w:beforeAutospacing="1" w:after="348" w:line="276" w:lineRule="auto"/>
        <w:jc w:val="both"/>
        <w:rPr>
          <w:rFonts w:eastAsia="Inter SemiBold"/>
          <w:color w:val="002651"/>
          <w:sz w:val="24"/>
          <w:szCs w:val="24"/>
        </w:rPr>
      </w:pPr>
      <w:r w:rsidRPr="00A754B6">
        <w:rPr>
          <w:color w:val="002651"/>
          <w:sz w:val="24"/>
        </w:rPr>
        <w:t>Mae'r cyllid hwn ar gyfer sefydliadau sy'n darparu gwasanaethau yn un neu ragor o'r lleoliadau daearyddol canlynol:</w:t>
      </w:r>
    </w:p>
    <w:p w14:paraId="5EF3465B" w14:textId="5810C4EF" w:rsidR="4EF8AB87" w:rsidRPr="00A754B6" w:rsidRDefault="4EF8AB87" w:rsidP="00034080">
      <w:pPr>
        <w:pStyle w:val="ListBulle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b/>
          <w:color w:val="002651"/>
        </w:rPr>
        <w:t>Llundain</w:t>
      </w:r>
    </w:p>
    <w:p w14:paraId="3368FED6" w14:textId="62931B62" w:rsidR="4EF8AB87" w:rsidRPr="00A754B6" w:rsidRDefault="4EF8AB87" w:rsidP="00034080">
      <w:pPr>
        <w:pStyle w:val="ListBulle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b/>
          <w:color w:val="002651"/>
        </w:rPr>
        <w:t>De-ddwyrain Lloegr</w:t>
      </w:r>
    </w:p>
    <w:p w14:paraId="2EE3ED80" w14:textId="32B14486" w:rsidR="4EF8AB87" w:rsidRPr="00A754B6" w:rsidRDefault="4EF8AB87" w:rsidP="00034080">
      <w:pPr>
        <w:pStyle w:val="ListBulle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b/>
          <w:color w:val="002651"/>
        </w:rPr>
        <w:t>Yr Alban</w:t>
      </w:r>
    </w:p>
    <w:p w14:paraId="38C00955" w14:textId="3DD8E504" w:rsidR="00964174" w:rsidRPr="00A754B6" w:rsidRDefault="4EF8AB87" w:rsidP="00034080">
      <w:pPr>
        <w:pStyle w:val="ListBulle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b/>
          <w:color w:val="002651"/>
        </w:rPr>
        <w:t>Cymru</w:t>
      </w:r>
    </w:p>
    <w:p w14:paraId="41873FE1" w14:textId="77777777" w:rsidR="00BB1387" w:rsidRPr="00A754B6" w:rsidRDefault="00BB1387" w:rsidP="00BB1387">
      <w:pPr>
        <w:pStyle w:val="ListBullet"/>
        <w:numPr>
          <w:ilvl w:val="0"/>
          <w:numId w:val="0"/>
        </w:numPr>
        <w:spacing w:line="276" w:lineRule="auto"/>
        <w:ind w:left="720" w:hanging="360"/>
        <w:jc w:val="both"/>
        <w:rPr>
          <w:rFonts w:ascii="Calibri" w:hAnsi="Calibri" w:cs="Calibri"/>
          <w:b/>
          <w:color w:val="002651"/>
        </w:rPr>
      </w:pPr>
    </w:p>
    <w:p w14:paraId="7E762BFC" w14:textId="77777777" w:rsidR="00C3146F" w:rsidRPr="00A754B6" w:rsidRDefault="00C3146F" w:rsidP="00B8536B">
      <w:pPr>
        <w:spacing w:before="360" w:after="200" w:line="276" w:lineRule="auto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lastRenderedPageBreak/>
        <w:t>Pwy sy'n gymwys i wneud cais?</w:t>
      </w:r>
    </w:p>
    <w:p w14:paraId="3DEE6EB0" w14:textId="7775133B" w:rsidR="000331C2" w:rsidRPr="00A754B6" w:rsidRDefault="7F8D4EE6" w:rsidP="2C2C43D2">
      <w:pPr>
        <w:spacing w:before="100" w:beforeAutospacing="1" w:after="348" w:line="276" w:lineRule="auto"/>
        <w:jc w:val="both"/>
        <w:rPr>
          <w:color w:val="002651"/>
        </w:rPr>
      </w:pPr>
      <w:r w:rsidRPr="00A754B6">
        <w:rPr>
          <w:color w:val="002651"/>
          <w:sz w:val="24"/>
        </w:rPr>
        <w:t xml:space="preserve">Rydych chi’n gymwys: </w:t>
      </w:r>
    </w:p>
    <w:p w14:paraId="6897E4F2" w14:textId="7CB90461" w:rsidR="000331C2" w:rsidRPr="00A754B6" w:rsidRDefault="70312226" w:rsidP="2C2C43D2">
      <w:pPr>
        <w:pStyle w:val="ListParagraph"/>
        <w:numPr>
          <w:ilvl w:val="0"/>
          <w:numId w:val="2"/>
        </w:numPr>
        <w:spacing w:before="100" w:beforeAutospacing="1" w:after="348" w:line="276" w:lineRule="auto"/>
        <w:jc w:val="both"/>
        <w:rPr>
          <w:rFonts w:eastAsia="Inter"/>
          <w:color w:val="002651"/>
          <w:sz w:val="24"/>
          <w:szCs w:val="24"/>
        </w:rPr>
      </w:pPr>
      <w:r w:rsidRPr="00A754B6">
        <w:rPr>
          <w:color w:val="002651"/>
          <w:sz w:val="24"/>
        </w:rPr>
        <w:t>os yw eich sefydliad wedi cofrestru gyda'r Comisiwn Elusennau neu Reoleiddiwr Elusennau'r Alban (OCSR),</w:t>
      </w:r>
    </w:p>
    <w:p w14:paraId="317F2840" w14:textId="60E9E550" w:rsidR="000331C2" w:rsidRPr="00A754B6" w:rsidRDefault="00F831CB" w:rsidP="002B528F">
      <w:pPr>
        <w:pStyle w:val="ListParagraph"/>
        <w:numPr>
          <w:ilvl w:val="0"/>
          <w:numId w:val="2"/>
        </w:numPr>
        <w:spacing w:before="100" w:beforeAutospacing="1" w:after="348" w:line="276" w:lineRule="auto"/>
        <w:jc w:val="both"/>
        <w:rPr>
          <w:rFonts w:eastAsia="Inter"/>
          <w:color w:val="002651"/>
          <w:sz w:val="24"/>
          <w:szCs w:val="24"/>
        </w:rPr>
      </w:pPr>
      <w:r w:rsidRPr="00A754B6">
        <w:rPr>
          <w:color w:val="002651"/>
          <w:sz w:val="24"/>
        </w:rPr>
        <w:t>os yw eich sefydliad yn darparu gwasanaethau yn un neu ragor o'r lleoliadau canlynol: Llundain, De-ddwyrain Lloegr, yr Alban, Cymru.</w:t>
      </w:r>
    </w:p>
    <w:p w14:paraId="123A509C" w14:textId="080F1372" w:rsidR="000331C2" w:rsidRPr="00A754B6" w:rsidRDefault="004A700A" w:rsidP="002B528F">
      <w:pPr>
        <w:pStyle w:val="ListParagraph"/>
        <w:numPr>
          <w:ilvl w:val="0"/>
          <w:numId w:val="2"/>
        </w:numPr>
        <w:spacing w:before="100" w:beforeAutospacing="1" w:after="348" w:line="276" w:lineRule="auto"/>
        <w:jc w:val="both"/>
        <w:rPr>
          <w:rFonts w:eastAsia="Inter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os oes gan eich sefydliad hanes o ddarparu cyngor cyfreithiol am ddim yn un neu ragor o'r meysydd cyfreithiol canlynol: lloches, gofal cymunedol, defnyddwyr, dyled, anabledd, gwahaniaethu, addysg, cyflogaeth, teulu, tai, mewnfudo, iechyd meddwl, cyfraith gyhoeddus a gweinyddol, budd-daliadau lles, AC </w:t>
      </w:r>
    </w:p>
    <w:p w14:paraId="6592AA03" w14:textId="43C20C18" w:rsidR="00BE2B58" w:rsidRPr="00A754B6" w:rsidRDefault="00EB1719" w:rsidP="002B528F">
      <w:pPr>
        <w:pStyle w:val="ListParagraph"/>
        <w:numPr>
          <w:ilvl w:val="0"/>
          <w:numId w:val="2"/>
        </w:numPr>
        <w:spacing w:before="100" w:beforeAutospacing="1" w:after="348" w:line="276" w:lineRule="auto"/>
        <w:jc w:val="both"/>
        <w:rPr>
          <w:rFonts w:eastAsia="Inter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os oes gan eich sefydliad brofiad o weithio gyda chymunedau i godi ymwybyddiaeth o hawliau cyfreithiol a helpu pobl i ganfod a datrys materion cyfreithiol. </w:t>
      </w:r>
    </w:p>
    <w:p w14:paraId="00000006" w14:textId="7D2D9ACF" w:rsidR="00BE2B58" w:rsidRPr="00A754B6" w:rsidRDefault="00D65798" w:rsidP="002B528F">
      <w:pPr>
        <w:pStyle w:val="ListBullet"/>
        <w:numPr>
          <w:ilvl w:val="0"/>
          <w:numId w:val="0"/>
        </w:numPr>
        <w:spacing w:before="360" w:after="200" w:line="276" w:lineRule="auto"/>
        <w:jc w:val="both"/>
        <w:rPr>
          <w:rFonts w:ascii="Calibri" w:eastAsia="Inter SemiBold" w:hAnsi="Calibri" w:cs="Calibri"/>
          <w:b/>
          <w:color w:val="002651"/>
          <w:sz w:val="32"/>
          <w:szCs w:val="32"/>
        </w:rPr>
      </w:pPr>
      <w:r w:rsidRPr="00A754B6">
        <w:rPr>
          <w:rFonts w:ascii="Calibri" w:hAnsi="Calibri" w:cs="Calibri"/>
          <w:b/>
          <w:color w:val="002651"/>
          <w:sz w:val="32"/>
        </w:rPr>
        <w:t>Beth yw amcanion y gronfa?</w:t>
      </w:r>
    </w:p>
    <w:p w14:paraId="7AFB76C1" w14:textId="322D6A64" w:rsidR="00964174" w:rsidRPr="00A754B6" w:rsidRDefault="00964174" w:rsidP="00A33C10">
      <w:pPr>
        <w:jc w:val="both"/>
        <w:rPr>
          <w:rFonts w:eastAsia="Times New Roman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Y nod yw gwella mynediad at gyngor cyfreithiol i'r bobl sydd ei angen fwyaf. Byddwn yn rhoi grantiau 3 blynedd anghyfyngedig i sefydliadau a all ein helpu i gyflawni'r canlyniadau canlynol: </w:t>
      </w:r>
    </w:p>
    <w:p w14:paraId="0741EF3E" w14:textId="77777777" w:rsidR="00964174" w:rsidRPr="00A754B6" w:rsidRDefault="00964174" w:rsidP="00A72AD7">
      <w:pPr>
        <w:pStyle w:val="ListBullet"/>
        <w:numPr>
          <w:ilvl w:val="0"/>
          <w:numId w:val="5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 xml:space="preserve">Cynnal a gwella cyngor i bobl o gymunedau a ymyleiddiwyd. </w:t>
      </w:r>
    </w:p>
    <w:p w14:paraId="720138BE" w14:textId="043249CA" w:rsidR="00964174" w:rsidRPr="00A754B6" w:rsidRDefault="00964174" w:rsidP="00964174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</w:rPr>
        <w:t xml:space="preserve">Rydym yn cydnabod bod mynediad rhai cymunedau at gyngor cyfreithiol yn </w:t>
      </w:r>
      <w:r w:rsidR="00964B89" w:rsidRPr="00A754B6">
        <w:rPr>
          <w:rFonts w:ascii="Calibri" w:hAnsi="Calibri" w:cs="Calibri"/>
          <w:color w:val="002651"/>
        </w:rPr>
        <w:t>waeth</w:t>
      </w:r>
      <w:r w:rsidRPr="00A754B6">
        <w:rPr>
          <w:rFonts w:ascii="Calibri" w:hAnsi="Calibri" w:cs="Calibri"/>
          <w:color w:val="002651"/>
        </w:rPr>
        <w:t xml:space="preserve"> nag eraill. Rydym am roi grantiau i sefydliadau sy'n gweithio i wella mynediad at gyngor cyfreithiol i bobl, lleoedd a chymunedau sy'n wynebu'r angen mwyaf oherwydd tlodi, anfantais neu wahaniaethu. </w:t>
      </w:r>
    </w:p>
    <w:p w14:paraId="32873FD5" w14:textId="3484BFA5" w:rsidR="00964174" w:rsidRPr="00A754B6" w:rsidRDefault="00964174" w:rsidP="00A72AD7">
      <w:pPr>
        <w:pStyle w:val="ListBullet"/>
        <w:numPr>
          <w:ilvl w:val="0"/>
          <w:numId w:val="5"/>
        </w:numPr>
        <w:spacing w:line="276" w:lineRule="auto"/>
        <w:ind w:left="720"/>
        <w:jc w:val="both"/>
        <w:rPr>
          <w:rFonts w:ascii="Calibri" w:eastAsia="Times New Roman" w:hAnsi="Calibri" w:cs="Calibri"/>
          <w:color w:val="002651"/>
        </w:rPr>
      </w:pPr>
      <w:r w:rsidRPr="00A754B6">
        <w:rPr>
          <w:rFonts w:ascii="Calibri" w:hAnsi="Calibri" w:cs="Calibri"/>
          <w:color w:val="002651"/>
          <w:u w:val="single"/>
        </w:rPr>
        <w:t>Grymuso mwy o bobl o gymunedau a ymyleiddiwyd i nodi, deall a datrys eu problemau cyfreithiol.</w:t>
      </w:r>
    </w:p>
    <w:p w14:paraId="45C827A1" w14:textId="24B1A3EF" w:rsidR="00964174" w:rsidRPr="00A754B6" w:rsidRDefault="00964174" w:rsidP="00964174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eastAsia="Times New Roman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 xml:space="preserve">Rydym am roi grantiau er mwyn i sefydliadau cyngor cyfreithiol allu cysylltu â chymunedau drwy fwy o gydlynu o ran rhannu a chynghori, fel bod pobl yn cael eu grymuso yn eu materion cyfreithiol ac yn cael eu cefnogi drwy'r broses. </w:t>
      </w:r>
    </w:p>
    <w:p w14:paraId="43E25A24" w14:textId="26217DA4" w:rsidR="00964174" w:rsidRPr="00A754B6" w:rsidRDefault="00964174" w:rsidP="00A72AD7">
      <w:pPr>
        <w:pStyle w:val="ListBullet"/>
        <w:numPr>
          <w:ilvl w:val="0"/>
          <w:numId w:val="5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 xml:space="preserve">Sicrhau bod gan sefydliadau fwy o allu i ddylanwadu, gweithio mewn partneriaeth a chodi arian, sy'n eu helpu i ddiwallu anghenion eu cymunedau. </w:t>
      </w:r>
    </w:p>
    <w:p w14:paraId="51D8F352" w14:textId="11CCD974" w:rsidR="00964174" w:rsidRPr="00A754B6" w:rsidRDefault="00964174" w:rsidP="00964174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</w:rPr>
        <w:t xml:space="preserve">Rydym ni eisiau rhoi grantiau sy’n galluogi sefydliadau i gael y capasiti a’r adnoddau i ymgysylltu â’u cymunedau a pharhau i gynnig gwasanaethau a chymorth hanfodol lle mae ei angen fwyaf. Rydym yn cydnabod bod cyllid tymor hwy yn golygu bod </w:t>
      </w:r>
      <w:r w:rsidRPr="00A754B6">
        <w:rPr>
          <w:rFonts w:ascii="Calibri" w:hAnsi="Calibri" w:cs="Calibri"/>
          <w:color w:val="002651"/>
        </w:rPr>
        <w:lastRenderedPageBreak/>
        <w:t>sefydliadau'n gallu datblygu partneriaethau, gweithio i ddenu rhagor o gyllid a dylanwadu ar bolisi a / neu ymarfer.</w:t>
      </w:r>
    </w:p>
    <w:p w14:paraId="7EC43CD1" w14:textId="370FF674" w:rsidR="00964174" w:rsidRPr="00A754B6" w:rsidRDefault="00964174" w:rsidP="00A72AD7">
      <w:pPr>
        <w:pStyle w:val="ListBullet"/>
        <w:numPr>
          <w:ilvl w:val="0"/>
          <w:numId w:val="5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Sicrhau bod sefydliadau’n gallu dangos yn well y gwahaniaeth maen nhw’n ei wneud i fywydau pobl.</w:t>
      </w:r>
    </w:p>
    <w:p w14:paraId="13EAB8D4" w14:textId="4915CB83" w:rsidR="00964174" w:rsidRPr="00A754B6" w:rsidRDefault="00964174" w:rsidP="00964174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</w:rPr>
        <w:t>Rydym yn deall bod sefydliadau sydd wrth galon eu cymunedau (a chymunedau buddiant) ac sydd wedi cael eu datblygu gan ac ar gyfer y cymunedau hynny yn aml mewn sefyllfa well i ddeall y gwahaniaeth maen nhw’n ei wneud i fywydau pobl. Rydym am roi grantiau i fudiadau sydd â hanes o lwyddo ac ymrwymiad i ddysgu, gwerthuso a defnyddio cyngor fel cyfrwng i gael effaith ar y gymuned gyfan.</w:t>
      </w:r>
    </w:p>
    <w:p w14:paraId="11DB69AB" w14:textId="77777777" w:rsidR="00265D18" w:rsidRPr="00A754B6" w:rsidRDefault="00265D18" w:rsidP="00B8536B">
      <w:pPr>
        <w:spacing w:before="360" w:after="200" w:line="276" w:lineRule="auto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t>Faint o gyllid sydd ar gael?</w:t>
      </w:r>
    </w:p>
    <w:p w14:paraId="6F0FDC88" w14:textId="405E881B" w:rsidR="001B2B0E" w:rsidRPr="00A754B6" w:rsidRDefault="00265D18" w:rsidP="00D61D14">
      <w:pPr>
        <w:pStyle w:val="xmsonormal"/>
        <w:spacing w:before="0" w:beforeAutospacing="0" w:after="348" w:afterAutospacing="0" w:line="257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Cyfanswm y cyllid sydd ar gael trwy’r rhaglen hon yw £3.9 miliwn. Bydd y grantiau ar gael am 3 blynedd, rhwng 1 Mehefin 2026 a 31 Mai 2029.</w:t>
      </w:r>
    </w:p>
    <w:p w14:paraId="10A8288F" w14:textId="41FC0FA4" w:rsidR="3F5BAD4A" w:rsidRPr="00A754B6" w:rsidRDefault="3F5BAD4A" w:rsidP="00585C3D">
      <w:pPr>
        <w:pStyle w:val="xmsonormal"/>
        <w:spacing w:before="0" w:beforeAutospacing="0" w:after="0" w:afterAutospacing="0"/>
        <w:jc w:val="both"/>
        <w:rPr>
          <w:rFonts w:ascii="Calibri" w:eastAsia="Arial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Bydd y swm y gallwch wneud cais amdano yn dibynnu ar faint eich sefydliad. Pan fyddwch chi'n gwneud cais, dywedwch wrthym faint o gyllid rydych chi'n gofyn amdano ar sail eich incwm blynyddol:</w:t>
      </w:r>
    </w:p>
    <w:p w14:paraId="62DFC48F" w14:textId="77777777" w:rsidR="0087115B" w:rsidRPr="00A754B6" w:rsidRDefault="0087115B" w:rsidP="00585C3D">
      <w:pPr>
        <w:pStyle w:val="xmsonormal"/>
        <w:spacing w:before="0" w:beforeAutospacing="0" w:after="0" w:afterAutospacing="0"/>
        <w:jc w:val="both"/>
        <w:rPr>
          <w:rFonts w:ascii="Calibri" w:eastAsia="Arial" w:hAnsi="Calibri" w:cs="Calibri"/>
          <w:color w:val="002651"/>
        </w:rPr>
      </w:pPr>
    </w:p>
    <w:p w14:paraId="1CC43B24" w14:textId="1A8D2527" w:rsidR="3F5BAD4A" w:rsidRPr="00A754B6" w:rsidRDefault="3F5BAD4A" w:rsidP="00034080">
      <w:pPr>
        <w:pStyle w:val="ListParagraph"/>
        <w:numPr>
          <w:ilvl w:val="0"/>
          <w:numId w:val="21"/>
        </w:numPr>
        <w:spacing w:after="0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Incwm blynyddol dros £250,000: Gallwch wneud cais am gyllid hyd at £100,000 y flwyddyn - uchafswm o £300,000 dros 3 blynedd.</w:t>
      </w:r>
    </w:p>
    <w:p w14:paraId="4E516302" w14:textId="774DCAA5" w:rsidR="3F5BAD4A" w:rsidRPr="00A754B6" w:rsidRDefault="3F5BAD4A" w:rsidP="00034080">
      <w:pPr>
        <w:spacing w:after="0"/>
        <w:ind w:left="720" w:firstLine="60"/>
        <w:jc w:val="both"/>
        <w:rPr>
          <w:color w:val="002651"/>
          <w:sz w:val="24"/>
          <w:szCs w:val="24"/>
        </w:rPr>
      </w:pPr>
    </w:p>
    <w:p w14:paraId="4EC1C658" w14:textId="2775962E" w:rsidR="3F5BAD4A" w:rsidRPr="00A754B6" w:rsidRDefault="3F5BAD4A" w:rsidP="00034080">
      <w:pPr>
        <w:pStyle w:val="ListParagraph"/>
        <w:numPr>
          <w:ilvl w:val="0"/>
          <w:numId w:val="21"/>
        </w:numPr>
        <w:spacing w:after="0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Incwm blynyddol rhwng £150,000 - £250,000: Gallwch wneud cais am gyllid hyd at £75,000 y flwyddyn - uchafswm o £225,000 dros 3 blynedd.</w:t>
      </w:r>
    </w:p>
    <w:p w14:paraId="3E30B4C3" w14:textId="7E641E2A" w:rsidR="3F5BAD4A" w:rsidRPr="00A754B6" w:rsidRDefault="3F5BAD4A" w:rsidP="00034080">
      <w:pPr>
        <w:spacing w:after="0"/>
        <w:ind w:firstLine="60"/>
        <w:jc w:val="both"/>
        <w:rPr>
          <w:color w:val="002651"/>
          <w:sz w:val="24"/>
          <w:szCs w:val="24"/>
        </w:rPr>
      </w:pPr>
    </w:p>
    <w:p w14:paraId="2F8D1F3F" w14:textId="4180B900" w:rsidR="3F5BAD4A" w:rsidRPr="00A754B6" w:rsidRDefault="3F5BAD4A" w:rsidP="00034080">
      <w:pPr>
        <w:pStyle w:val="ListParagraph"/>
        <w:numPr>
          <w:ilvl w:val="0"/>
          <w:numId w:val="21"/>
        </w:numPr>
        <w:spacing w:after="0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Incwm blynyddol o lai na £150,000: Gallwch wneud cais am hyd at £50,000 y flwyddyn - uchafswm o £150,000 dros 3 blynedd.</w:t>
      </w:r>
    </w:p>
    <w:p w14:paraId="56B2700C" w14:textId="61E625C5" w:rsidR="3F5BAD4A" w:rsidRPr="00A754B6" w:rsidRDefault="3F5BAD4A" w:rsidP="00A947B7">
      <w:pPr>
        <w:spacing w:line="257" w:lineRule="auto"/>
        <w:jc w:val="both"/>
        <w:rPr>
          <w:color w:val="002651"/>
          <w:sz w:val="24"/>
          <w:szCs w:val="24"/>
        </w:rPr>
      </w:pPr>
    </w:p>
    <w:p w14:paraId="00000010" w14:textId="27F42D1A" w:rsidR="00BE2B58" w:rsidRPr="00A754B6" w:rsidRDefault="00D65798" w:rsidP="317FD24E">
      <w:pPr>
        <w:spacing w:before="360" w:after="348" w:line="257" w:lineRule="auto"/>
        <w:jc w:val="both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t>Sut byddwn ni'n penderfynu pwy i'w ariannu?</w:t>
      </w:r>
    </w:p>
    <w:p w14:paraId="7C21C30F" w14:textId="57381132" w:rsidR="00E62D6F" w:rsidRPr="00A754B6" w:rsidDel="00FB4EF5" w:rsidRDefault="007E0174" w:rsidP="00B8536B">
      <w:pPr>
        <w:spacing w:before="240" w:after="340" w:line="276" w:lineRule="auto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Bydd ymgeiswyr yn cael eu hasesu yn erbyn y </w:t>
      </w:r>
      <w:r w:rsidRPr="00A754B6">
        <w:rPr>
          <w:b/>
          <w:color w:val="002651"/>
          <w:sz w:val="24"/>
        </w:rPr>
        <w:t>blaenoriaethau</w:t>
      </w:r>
      <w:r w:rsidRPr="00A754B6">
        <w:rPr>
          <w:color w:val="002651"/>
          <w:sz w:val="24"/>
        </w:rPr>
        <w:t xml:space="preserve"> canlynol:</w:t>
      </w:r>
    </w:p>
    <w:p w14:paraId="7335B70A" w14:textId="1CA8D00B" w:rsidR="00551AC7" w:rsidRPr="00A754B6" w:rsidRDefault="0099327F" w:rsidP="00034080">
      <w:pPr>
        <w:pStyle w:val="ListBulle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 xml:space="preserve">Gallwch ddangos ymrwymiad i egwyddorion tegwch, amrywiaeth a chynhwysiant (EDI). </w:t>
      </w:r>
    </w:p>
    <w:p w14:paraId="7C8E148B" w14:textId="7B9558B3" w:rsidR="00DB450B" w:rsidRPr="00A754B6" w:rsidRDefault="00551AC7" w:rsidP="0087115B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 xml:space="preserve">Byddwn yn blaenoriaethu sefydliadau sy'n gallu dangos eu bod yn cydnabod ac wrthi'n gweithio i chwalu'r rhwystrau niferus sy'n atal llawer o bobl yn eu cymunedau rhag cael mynediad at gyfiawnder. Mae hyn yn golygu sefydliadau sy'n gallu dangos yn glir ymrwymiad i EDI ar bob lefel yn eu sefydliad a'i weithgareddau. Sefydliadau sy'n </w:t>
      </w:r>
      <w:r w:rsidRPr="00A754B6">
        <w:rPr>
          <w:rFonts w:ascii="Calibri" w:hAnsi="Calibri" w:cs="Calibri"/>
          <w:color w:val="002651"/>
        </w:rPr>
        <w:lastRenderedPageBreak/>
        <w:t>gwrando ar y bobl maen nhw'n eu cefnogi am eu hanghenion a'u profiadau</w:t>
      </w:r>
      <w:r w:rsidR="002F3760" w:rsidRPr="00A754B6">
        <w:rPr>
          <w:rFonts w:ascii="Calibri" w:hAnsi="Calibri" w:cs="Calibri"/>
          <w:color w:val="002651"/>
        </w:rPr>
        <w:t>,</w:t>
      </w:r>
      <w:r w:rsidRPr="00A754B6">
        <w:rPr>
          <w:rFonts w:ascii="Calibri" w:hAnsi="Calibri" w:cs="Calibri"/>
          <w:color w:val="002651"/>
        </w:rPr>
        <w:t xml:space="preserve"> ac </w:t>
      </w:r>
      <w:r w:rsidR="002F3760" w:rsidRPr="00A754B6">
        <w:rPr>
          <w:rFonts w:ascii="Calibri" w:hAnsi="Calibri" w:cs="Calibri"/>
          <w:color w:val="002651"/>
        </w:rPr>
        <w:t>s</w:t>
      </w:r>
      <w:r w:rsidRPr="00A754B6">
        <w:rPr>
          <w:rFonts w:ascii="Calibri" w:hAnsi="Calibri" w:cs="Calibri"/>
          <w:color w:val="002651"/>
        </w:rPr>
        <w:t>y</w:t>
      </w:r>
      <w:r w:rsidR="002F3760" w:rsidRPr="00A754B6">
        <w:rPr>
          <w:rFonts w:ascii="Calibri" w:hAnsi="Calibri" w:cs="Calibri"/>
          <w:color w:val="002651"/>
        </w:rPr>
        <w:t>’</w:t>
      </w:r>
      <w:r w:rsidRPr="00A754B6">
        <w:rPr>
          <w:rFonts w:ascii="Calibri" w:hAnsi="Calibri" w:cs="Calibri"/>
          <w:color w:val="002651"/>
        </w:rPr>
        <w:t xml:space="preserve">n gwneud unrhyw newidiadau angenrheidiol. </w:t>
      </w:r>
    </w:p>
    <w:p w14:paraId="26BC649B" w14:textId="2D1423F0" w:rsidR="00551AC7" w:rsidRPr="00A754B6" w:rsidRDefault="0099327F" w:rsidP="00034080">
      <w:pPr>
        <w:pStyle w:val="ListBulle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Mae gennych gysylltiadau cryf â phobl, lleoedd a chymunedau.</w:t>
      </w:r>
    </w:p>
    <w:p w14:paraId="181E9E12" w14:textId="35329B9A" w:rsidR="00DB450B" w:rsidRPr="00A754B6" w:rsidRDefault="00551AC7" w:rsidP="0087115B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Rydym am weithio gyda sefydliadau sydd â phartneriaethau presennol y maent am eu datblygu neu eu cynnal sy'n meithrin ymddiriedaeth a chysylltiad â chymunedau. Mae hyn yn cynnwys sefydliadau sy'n cael eu harwain gan ac ar gyfer y rheini sydd â phrofiad bywyd o'r materion maen nhw'n ceisio eu cefnogi.</w:t>
      </w:r>
    </w:p>
    <w:p w14:paraId="1007BE82" w14:textId="1197A04A" w:rsidR="00E62D6F" w:rsidRPr="00A754B6" w:rsidRDefault="008B27B1" w:rsidP="00034080">
      <w:pPr>
        <w:pStyle w:val="ListBulle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Rydych chi'n herio eich hun i sicrhau bod eich gwasanaethau'n diwallu angen, yn darparu ansawdd uchel, ac yn cynrychioli gwerth am arian.</w:t>
      </w:r>
    </w:p>
    <w:p w14:paraId="0F762D76" w14:textId="084F2D60" w:rsidR="00EC54E4" w:rsidRPr="00A754B6" w:rsidRDefault="006B33FD" w:rsidP="00034080">
      <w:pPr>
        <w:spacing w:after="348" w:line="276" w:lineRule="auto"/>
        <w:ind w:firstLine="720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Rydym yn awyddus i weithio: </w:t>
      </w:r>
    </w:p>
    <w:p w14:paraId="3D5981BB" w14:textId="6E1D3EA5" w:rsidR="00235CDD" w:rsidRPr="00A754B6" w:rsidRDefault="0017747F" w:rsidP="00034080">
      <w:pPr>
        <w:pStyle w:val="ListParagraph"/>
        <w:numPr>
          <w:ilvl w:val="1"/>
          <w:numId w:val="22"/>
        </w:numPr>
        <w:spacing w:after="0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G</w:t>
      </w:r>
      <w:r w:rsidR="006B33FD" w:rsidRPr="00A754B6">
        <w:rPr>
          <w:color w:val="002651"/>
          <w:sz w:val="24"/>
        </w:rPr>
        <w:t>yda sefydliadau sydd â systemau ar waith i nodi a blaenoriaethu'r rhai mwyaf anghenus, gan addasu gwasanaethau yn unol â hynny</w:t>
      </w:r>
      <w:r w:rsidRPr="00A754B6">
        <w:rPr>
          <w:color w:val="002651"/>
          <w:sz w:val="24"/>
        </w:rPr>
        <w:t>;</w:t>
      </w:r>
    </w:p>
    <w:p w14:paraId="716C45B4" w14:textId="2C1A1274" w:rsidR="00EC54E4" w:rsidRPr="00A754B6" w:rsidRDefault="0017747F" w:rsidP="00034080">
      <w:pPr>
        <w:pStyle w:val="ListParagraph"/>
        <w:numPr>
          <w:ilvl w:val="1"/>
          <w:numId w:val="22"/>
        </w:numPr>
        <w:spacing w:after="0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G</w:t>
      </w:r>
      <w:r w:rsidR="006B33FD" w:rsidRPr="00A754B6">
        <w:rPr>
          <w:color w:val="002651"/>
          <w:sz w:val="24"/>
        </w:rPr>
        <w:t>yda sefydliadau sy’n myfyrio ar ansawdd eu gwasanaethau ac sydd wedi mabwysiadu diwylliant dysgu cadarnhaol i wneud newidiadau lle bo angen</w:t>
      </w:r>
      <w:r w:rsidR="00481636" w:rsidRPr="00A754B6">
        <w:rPr>
          <w:color w:val="002651"/>
          <w:sz w:val="24"/>
        </w:rPr>
        <w:t>;</w:t>
      </w:r>
    </w:p>
    <w:p w14:paraId="2FA428A7" w14:textId="7A93BC1D" w:rsidR="006B33FD" w:rsidRPr="00A754B6" w:rsidRDefault="00481636" w:rsidP="00034080">
      <w:pPr>
        <w:pStyle w:val="ListParagraph"/>
        <w:numPr>
          <w:ilvl w:val="1"/>
          <w:numId w:val="22"/>
        </w:numPr>
        <w:spacing w:after="0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Gyda sefydliadau sy’n </w:t>
      </w:r>
      <w:r w:rsidR="006B33FD" w:rsidRPr="00A754B6">
        <w:rPr>
          <w:color w:val="002651"/>
          <w:sz w:val="24"/>
        </w:rPr>
        <w:t>sicrhau bod eu hadnoddau cyfyngedig yn cael eu defnyddio yn y ffordd fwyaf effeithiol.</w:t>
      </w:r>
    </w:p>
    <w:p w14:paraId="1BB3A665" w14:textId="77777777" w:rsidR="00EC54E4" w:rsidRPr="00A754B6" w:rsidRDefault="00EC54E4" w:rsidP="00B8536B">
      <w:pPr>
        <w:spacing w:after="0" w:line="276" w:lineRule="auto"/>
        <w:jc w:val="both"/>
        <w:rPr>
          <w:rFonts w:eastAsia="Arial"/>
          <w:color w:val="002651"/>
          <w:sz w:val="24"/>
          <w:szCs w:val="24"/>
        </w:rPr>
      </w:pPr>
    </w:p>
    <w:p w14:paraId="66C358C9" w14:textId="0767A1D0" w:rsidR="00DB450B" w:rsidRPr="00A754B6" w:rsidRDefault="00036A06" w:rsidP="00034080">
      <w:pPr>
        <w:pStyle w:val="ListBulle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  <w:u w:val="single"/>
        </w:rPr>
        <w:t xml:space="preserve">Rydych chi wedi ymrwymo i ddysgu a chasglu tystiolaeth, ac yn barod i gydweithio â ni i ddangos effaith. </w:t>
      </w:r>
    </w:p>
    <w:p w14:paraId="26E3B6D5" w14:textId="065E79E8" w:rsidR="00DB450B" w:rsidRPr="00A754B6" w:rsidRDefault="006B33FD" w:rsidP="00034080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Bydd y rhaglen hon yn rhoi pwyslais cryf ar ddysgu ac effaith o'r cychwyn cyntaf, felly mae'n bwysig ein bod yn gweithio gyda sefydliadau sydd wedi ymrwymo i rannu gwybodaeth a gweithio ar y cyd â ni i ddatblygu'r sylfaen dystiolaeth.</w:t>
      </w:r>
    </w:p>
    <w:p w14:paraId="63427F90" w14:textId="4AE17260" w:rsidR="00C6592A" w:rsidRPr="00A754B6" w:rsidDel="005C182D" w:rsidRDefault="005C182D" w:rsidP="00034080">
      <w:pPr>
        <w:pStyle w:val="ListBulle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color w:val="002651"/>
          <w:u w:val="single"/>
        </w:rPr>
        <w:t xml:space="preserve">Mae eich sefydliad yn cael ei redeg yn dda ac yn dilyn arferion gorau. </w:t>
      </w:r>
    </w:p>
    <w:p w14:paraId="1C5CB9BC" w14:textId="6BB03217" w:rsidR="317FD24E" w:rsidRPr="00A754B6" w:rsidRDefault="00B011B6" w:rsidP="008C498A">
      <w:pPr>
        <w:pStyle w:val="ListBullet"/>
        <w:numPr>
          <w:ilvl w:val="0"/>
          <w:numId w:val="0"/>
        </w:numPr>
        <w:spacing w:line="276" w:lineRule="auto"/>
        <w:ind w:left="720"/>
        <w:jc w:val="both"/>
        <w:rPr>
          <w:rFonts w:ascii="Calibri" w:hAnsi="Calibri" w:cs="Calibri"/>
          <w:b/>
          <w:color w:val="002651"/>
        </w:rPr>
      </w:pPr>
      <w:r w:rsidRPr="00A754B6">
        <w:rPr>
          <w:rFonts w:ascii="Calibri" w:hAnsi="Calibri" w:cs="Calibri"/>
          <w:color w:val="002651"/>
        </w:rPr>
        <w:t>Mae hyn yn cynnwys meysydd fel llywodraethu, rheolaeth ariannol, diogelu a buddsoddi mewn datblygiad a lles staff, gan d</w:t>
      </w:r>
      <w:r w:rsidR="00332544" w:rsidRPr="00A754B6">
        <w:rPr>
          <w:rFonts w:ascii="Calibri" w:hAnsi="Calibri" w:cs="Calibri"/>
          <w:color w:val="002651"/>
        </w:rPr>
        <w:t>d</w:t>
      </w:r>
      <w:r w:rsidRPr="00A754B6">
        <w:rPr>
          <w:rFonts w:ascii="Calibri" w:hAnsi="Calibri" w:cs="Calibri"/>
          <w:color w:val="002651"/>
        </w:rPr>
        <w:t xml:space="preserve">angos eich bod yn lleoedd cefnogol a chynhwysol i weithio. </w:t>
      </w:r>
    </w:p>
    <w:p w14:paraId="21E072B8" w14:textId="6661306A" w:rsidR="00F16B9C" w:rsidRPr="00A754B6" w:rsidRDefault="00D86D24" w:rsidP="00B8536B">
      <w:pPr>
        <w:spacing w:before="360" w:after="200" w:line="276" w:lineRule="auto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t>Beth fyddwn ni'n ei ariannu?</w:t>
      </w:r>
    </w:p>
    <w:p w14:paraId="3A518345" w14:textId="5387E0FD" w:rsidR="008F5BB5" w:rsidRPr="00A754B6" w:rsidDel="00B90F86" w:rsidRDefault="00F16B9C" w:rsidP="00B8536B">
      <w:pPr>
        <w:spacing w:after="192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Cyllid anghyfyngedig yw hwn, sy'n golygu y gall sefydliadau ddefnyddio'r cyllid ar gyfer unrhyw weithgarwch sy'n dod o fewn eu hamcanion elusennol. Yr unig ofyniad yw bod yr holl gyllid yn cael ei wario yn </w:t>
      </w:r>
      <w:r w:rsidRPr="00A754B6">
        <w:rPr>
          <w:b/>
          <w:color w:val="002651"/>
          <w:sz w:val="24"/>
        </w:rPr>
        <w:t>Llundain, De-ddwyrain Lloegr, yr Alban neu Gymru.</w:t>
      </w:r>
      <w:r w:rsidRPr="00A754B6">
        <w:rPr>
          <w:color w:val="002651"/>
          <w:sz w:val="24"/>
        </w:rPr>
        <w:t xml:space="preserve"> </w:t>
      </w:r>
    </w:p>
    <w:p w14:paraId="2EF1F94A" w14:textId="54154252" w:rsidR="00F16B9C" w:rsidRPr="00A754B6" w:rsidRDefault="00F16B9C" w:rsidP="002B528F">
      <w:pPr>
        <w:spacing w:after="192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Dyma rai enghreifftiau o sut gellid defnyddio'r cyllid:</w:t>
      </w:r>
    </w:p>
    <w:p w14:paraId="49783B90" w14:textId="79252ADC" w:rsidR="008067E5" w:rsidRPr="00A754B6" w:rsidRDefault="00421062" w:rsidP="00034080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lastRenderedPageBreak/>
        <w:t>C</w:t>
      </w:r>
      <w:r w:rsidR="008067E5" w:rsidRPr="00A754B6">
        <w:rPr>
          <w:rFonts w:ascii="Calibri" w:hAnsi="Calibri" w:cs="Calibri"/>
          <w:color w:val="002651"/>
        </w:rPr>
        <w:t>ostau uniongyrchol sy'n gysylltiedig â darparu gwasanaethau.</w:t>
      </w:r>
    </w:p>
    <w:p w14:paraId="2491CF97" w14:textId="324EA92A" w:rsidR="008067E5" w:rsidRPr="00A754B6" w:rsidRDefault="00421062" w:rsidP="00034080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D</w:t>
      </w:r>
      <w:r w:rsidR="008067E5" w:rsidRPr="00A754B6">
        <w:rPr>
          <w:rFonts w:ascii="Calibri" w:hAnsi="Calibri" w:cs="Calibri"/>
          <w:color w:val="002651"/>
        </w:rPr>
        <w:t>atblygu sefydliadol fel cynllunio busnes, profi ffyrdd newydd o weithio, hyfforddi a datblygu staff, datblygu llywodraethu ac arweinyddiaeth, datblygu a rhannu effaith a dysgu, a chynyddu'r gallu i gefnogi cydweithio a gweithio mewn partneriaeth.</w:t>
      </w:r>
    </w:p>
    <w:p w14:paraId="02950438" w14:textId="721ED1D9" w:rsidR="00FE1D8A" w:rsidRPr="00A754B6" w:rsidRDefault="00421062" w:rsidP="00034080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C</w:t>
      </w:r>
      <w:r w:rsidR="00E5053A" w:rsidRPr="00A754B6">
        <w:rPr>
          <w:rFonts w:ascii="Calibri" w:hAnsi="Calibri" w:cs="Calibri"/>
          <w:color w:val="002651"/>
        </w:rPr>
        <w:t>ostau rhedeg fel cyflogau, rhent, cyfleustodau.</w:t>
      </w:r>
    </w:p>
    <w:p w14:paraId="44BA3B18" w14:textId="33ADC3A6" w:rsidR="00A23E39" w:rsidRPr="00A754B6" w:rsidRDefault="00B55B3F" w:rsidP="00B8536B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Gallwch wneud cais hyd yn oed os ydych chi'n cael grant gennym ni ar hyn o bryd. Fodd bynnag, ni ddylai costau gael eu dyblygu rhwng unrhyw grant (gennym ni neu ffynonellau eraill) a'r cyllid hwn.</w:t>
      </w:r>
      <w:r w:rsidRPr="00A754B6">
        <w:rPr>
          <w:b/>
          <w:color w:val="002651"/>
          <w:sz w:val="24"/>
        </w:rPr>
        <w:t xml:space="preserve"> </w:t>
      </w:r>
      <w:r w:rsidRPr="00A754B6">
        <w:rPr>
          <w:color w:val="002651"/>
          <w:sz w:val="24"/>
        </w:rPr>
        <w:t xml:space="preserve">Gofynnir i sefydliadau ddangos sut maent yn sicrhau hyn. </w:t>
      </w:r>
    </w:p>
    <w:p w14:paraId="25889292" w14:textId="364C7662" w:rsidR="00247F31" w:rsidRPr="00A754B6" w:rsidRDefault="00D86D24" w:rsidP="00B011B6">
      <w:pPr>
        <w:spacing w:before="360" w:after="200" w:line="276" w:lineRule="auto"/>
        <w:rPr>
          <w:color w:val="002651"/>
          <w:sz w:val="24"/>
          <w:szCs w:val="24"/>
        </w:rPr>
      </w:pPr>
      <w:r w:rsidRPr="00A754B6">
        <w:rPr>
          <w:b/>
          <w:color w:val="002651"/>
          <w:sz w:val="32"/>
        </w:rPr>
        <w:t>Beth na wnawn ni ei ariannu?</w:t>
      </w:r>
    </w:p>
    <w:p w14:paraId="2049DC39" w14:textId="583E797C" w:rsidR="2BC11905" w:rsidRPr="00A754B6" w:rsidRDefault="2BC11905" w:rsidP="00060125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Ni fyddwn yn derbyn ceisiadau gan:</w:t>
      </w:r>
    </w:p>
    <w:p w14:paraId="0719C728" w14:textId="2DD5573D" w:rsidR="00247F31" w:rsidRPr="00A754B6" w:rsidRDefault="2BC11905" w:rsidP="00060125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Brifysgolion</w:t>
      </w:r>
    </w:p>
    <w:p w14:paraId="61C5ECDF" w14:textId="679F1A0E" w:rsidR="00247F31" w:rsidRPr="00A754B6" w:rsidRDefault="2BC11905" w:rsidP="00060125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Cwmnïau cyfreithiol preifat</w:t>
      </w:r>
    </w:p>
    <w:p w14:paraId="0999C5B3" w14:textId="566C1CA5" w:rsidR="20A27A64" w:rsidRPr="00A754B6" w:rsidRDefault="20A27A64" w:rsidP="00060125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Unigolion</w:t>
      </w:r>
    </w:p>
    <w:p w14:paraId="085A6724" w14:textId="1526BE11" w:rsidR="55B65BB6" w:rsidRPr="00A754B6" w:rsidRDefault="55B65BB6" w:rsidP="00060125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Partneriaethau neu gonsortia</w:t>
      </w:r>
    </w:p>
    <w:p w14:paraId="3C55917F" w14:textId="79A19051" w:rsidR="00F571E6" w:rsidRPr="00A754B6" w:rsidRDefault="008C3D9D" w:rsidP="00060125">
      <w:pPr>
        <w:pStyle w:val="ListBulle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Sefydliadau sy'n awyddus i ailddosbarthu cyllid drwy grantiau ymlaen</w:t>
      </w:r>
    </w:p>
    <w:p w14:paraId="75763E6B" w14:textId="340EA4D1" w:rsidR="003B64A6" w:rsidRPr="00A754B6" w:rsidRDefault="003B64A6" w:rsidP="00B8536B">
      <w:pPr>
        <w:spacing w:before="360" w:after="200" w:line="276" w:lineRule="auto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t>Y Broses Ymgeisio a'r Camau Nesaf</w:t>
      </w:r>
    </w:p>
    <w:p w14:paraId="200F5801" w14:textId="32EC72CD" w:rsidR="4E3F20B0" w:rsidRPr="00A754B6" w:rsidRDefault="4E3F20B0" w:rsidP="186E36F0">
      <w:pPr>
        <w:spacing w:before="360" w:after="200" w:line="276" w:lineRule="auto"/>
        <w:rPr>
          <w:rFonts w:eastAsia="Inter SemiBold"/>
          <w:i/>
          <w:color w:val="002651"/>
          <w:sz w:val="28"/>
          <w:szCs w:val="28"/>
        </w:rPr>
      </w:pPr>
      <w:r w:rsidRPr="00A754B6">
        <w:rPr>
          <w:i/>
          <w:color w:val="002651"/>
          <w:sz w:val="28"/>
        </w:rPr>
        <w:t>Sesiynau Gwybodaeth</w:t>
      </w:r>
    </w:p>
    <w:p w14:paraId="1E87DBF9" w14:textId="43CF0722" w:rsidR="4E3F20B0" w:rsidRPr="00A754B6" w:rsidRDefault="4E3F20B0" w:rsidP="186E36F0">
      <w:pPr>
        <w:spacing w:after="192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t xml:space="preserve">Byddwn yn cynnal sesiwn holi ac ateb dros Zoom ar </w:t>
      </w:r>
      <w:r w:rsidRPr="00A754B6">
        <w:rPr>
          <w:b/>
          <w:color w:val="002651"/>
          <w:sz w:val="24"/>
          <w:szCs w:val="24"/>
        </w:rPr>
        <w:t>19 Chwefror am 2pm</w:t>
      </w:r>
      <w:r w:rsidRPr="00A754B6">
        <w:rPr>
          <w:color w:val="002651"/>
          <w:sz w:val="24"/>
          <w:szCs w:val="24"/>
        </w:rPr>
        <w:t xml:space="preserve"> i ateb unrhyw gwestiynau sydd gennych am y rhaglen grant a'r broses ymgeisio. Gallwch gofrestru ar gyfer </w:t>
      </w:r>
      <w:r w:rsidR="00EE628F" w:rsidRPr="00A754B6">
        <w:rPr>
          <w:color w:val="002651"/>
          <w:sz w:val="24"/>
          <w:szCs w:val="24"/>
        </w:rPr>
        <w:t>y digwyddiad hwn</w:t>
      </w:r>
      <w:r w:rsidRPr="00A754B6">
        <w:rPr>
          <w:color w:val="002651"/>
          <w:sz w:val="24"/>
          <w:szCs w:val="24"/>
        </w:rPr>
        <w:t xml:space="preserve"> </w:t>
      </w:r>
      <w:hyperlink r:id="rId13" w:history="1">
        <w:r w:rsidRPr="00A754B6">
          <w:rPr>
            <w:rStyle w:val="Hyperlink"/>
            <w:b/>
            <w:color w:val="002651"/>
            <w:sz w:val="24"/>
            <w:szCs w:val="24"/>
          </w:rPr>
          <w:t>YMA</w:t>
        </w:r>
      </w:hyperlink>
      <w:r w:rsidRPr="00A754B6">
        <w:rPr>
          <w:color w:val="002651"/>
          <w:sz w:val="24"/>
          <w:szCs w:val="24"/>
        </w:rPr>
        <w:t xml:space="preserve">. </w:t>
      </w:r>
    </w:p>
    <w:p w14:paraId="454B641D" w14:textId="0F896129" w:rsidR="008E17CB" w:rsidRPr="00A754B6" w:rsidRDefault="4E3F20B0" w:rsidP="00A75968">
      <w:pPr>
        <w:spacing w:before="360" w:after="200" w:line="276" w:lineRule="auto"/>
        <w:rPr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t xml:space="preserve">I'r rheini nad ydynt yn gallu mynychu'r digwyddiad, bydd recordiad ar gael ar ein gwefan yn fuan wedyn. Fodd bynnag, mae croeso i chi anfon unrhyw ymholiadau a allai fod gennych at </w:t>
      </w:r>
      <w:hyperlink r:id="rId14">
        <w:r w:rsidRPr="00A754B6">
          <w:rPr>
            <w:rStyle w:val="Hyperlink"/>
            <w:color w:val="002651"/>
            <w:sz w:val="24"/>
            <w:szCs w:val="24"/>
          </w:rPr>
          <w:t>grants@atjf.org.uk</w:t>
        </w:r>
      </w:hyperlink>
    </w:p>
    <w:p w14:paraId="5B9AC244" w14:textId="660123C0" w:rsidR="00A75968" w:rsidRPr="00A754B6" w:rsidRDefault="00A75968" w:rsidP="00A75968">
      <w:pPr>
        <w:spacing w:before="360" w:after="200" w:line="276" w:lineRule="auto"/>
        <w:rPr>
          <w:rFonts w:eastAsia="Inter SemiBold"/>
          <w:i/>
          <w:color w:val="002651"/>
          <w:sz w:val="28"/>
          <w:szCs w:val="28"/>
        </w:rPr>
      </w:pPr>
      <w:r w:rsidRPr="00A754B6">
        <w:rPr>
          <w:i/>
          <w:color w:val="002651"/>
          <w:sz w:val="28"/>
        </w:rPr>
        <w:t>Y Broses Ymgeisio</w:t>
      </w:r>
    </w:p>
    <w:p w14:paraId="264B6BDD" w14:textId="01E69F9E" w:rsidR="0071070C" w:rsidRPr="00A754B6" w:rsidRDefault="00341C7C" w:rsidP="03F71C67">
      <w:pPr>
        <w:pBdr>
          <w:top w:val="nil"/>
          <w:left w:val="nil"/>
          <w:bottom w:val="nil"/>
          <w:right w:val="nil"/>
          <w:between w:val="nil"/>
        </w:pBdr>
        <w:spacing w:after="348" w:line="276" w:lineRule="auto"/>
        <w:rPr>
          <w:rFonts w:eastAsia="Arial"/>
          <w:b/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lastRenderedPageBreak/>
        <w:t xml:space="preserve">Llenwch y ffurflen gais a'i chyflwyno ar-lein gan ddefnyddio'r ddolen </w:t>
      </w:r>
      <w:hyperlink r:id="rId15" w:history="1">
        <w:r w:rsidRPr="002A452D">
          <w:rPr>
            <w:rStyle w:val="Hyperlink"/>
            <w:b/>
            <w:bCs/>
            <w:sz w:val="24"/>
            <w:szCs w:val="24"/>
          </w:rPr>
          <w:t>YMA</w:t>
        </w:r>
        <w:r w:rsidRPr="002A452D">
          <w:rPr>
            <w:rStyle w:val="Hyperlink"/>
            <w:sz w:val="24"/>
            <w:szCs w:val="24"/>
          </w:rPr>
          <w:t>.</w:t>
        </w:r>
      </w:hyperlink>
      <w:r w:rsidRPr="00A754B6">
        <w:rPr>
          <w:color w:val="002651"/>
          <w:sz w:val="24"/>
          <w:szCs w:val="24"/>
        </w:rPr>
        <w:t xml:space="preserve"> Y dyddiad cau ar gyfer derbyn ceisiadau yw </w:t>
      </w:r>
      <w:r w:rsidRPr="00A754B6">
        <w:rPr>
          <w:b/>
          <w:color w:val="002651"/>
          <w:sz w:val="24"/>
          <w:szCs w:val="24"/>
        </w:rPr>
        <w:t>12pm ar 16 Mawrth 2026</w:t>
      </w:r>
      <w:r w:rsidRPr="00A754B6">
        <w:rPr>
          <w:color w:val="002651"/>
          <w:sz w:val="24"/>
          <w:szCs w:val="24"/>
        </w:rPr>
        <w:t>.</w:t>
      </w:r>
      <w:r w:rsidRPr="00A754B6">
        <w:rPr>
          <w:b/>
          <w:color w:val="002651"/>
          <w:sz w:val="24"/>
          <w:szCs w:val="24"/>
        </w:rPr>
        <w:t xml:space="preserve"> </w:t>
      </w:r>
    </w:p>
    <w:p w14:paraId="04F68428" w14:textId="7CC0193C" w:rsidR="2BA81123" w:rsidRPr="00A754B6" w:rsidRDefault="00D945C7" w:rsidP="03F71C67">
      <w:pPr>
        <w:pBdr>
          <w:top w:val="nil"/>
          <w:left w:val="nil"/>
          <w:bottom w:val="nil"/>
          <w:right w:val="nil"/>
          <w:between w:val="nil"/>
        </w:pBd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t>Os oes angen hwn arnoch mewn fformat gwahanol</w:t>
      </w:r>
      <w:r w:rsidR="0056616A" w:rsidRPr="00A754B6">
        <w:rPr>
          <w:color w:val="002651"/>
          <w:sz w:val="24"/>
          <w:szCs w:val="24"/>
        </w:rPr>
        <w:t>,</w:t>
      </w:r>
      <w:r w:rsidRPr="00A754B6">
        <w:rPr>
          <w:color w:val="002651"/>
          <w:sz w:val="24"/>
          <w:szCs w:val="24"/>
        </w:rPr>
        <w:t xml:space="preserve"> neu os oes gennych chi unrhyw gwestiynau, anfonwch neges e-bost at </w:t>
      </w:r>
      <w:hyperlink r:id="rId16">
        <w:r w:rsidRPr="00A754B6">
          <w:rPr>
            <w:rStyle w:val="Hyperlink"/>
            <w:color w:val="002651"/>
            <w:sz w:val="24"/>
            <w:szCs w:val="24"/>
          </w:rPr>
          <w:t>grants@atjf.org.uk</w:t>
        </w:r>
      </w:hyperlink>
      <w:r w:rsidRPr="00A754B6">
        <w:rPr>
          <w:color w:val="002651"/>
          <w:sz w:val="24"/>
          <w:szCs w:val="24"/>
        </w:rPr>
        <w:t xml:space="preserve">. </w:t>
      </w:r>
    </w:p>
    <w:p w14:paraId="429196A6" w14:textId="0FD7132C" w:rsidR="2BA81123" w:rsidRPr="00A754B6" w:rsidRDefault="2BA81123" w:rsidP="00B011B6">
      <w:pPr>
        <w:spacing w:after="348" w:line="257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  <w:szCs w:val="24"/>
        </w:rPr>
        <w:t>Bydd pob sefydliad yn cael gwybod am ganlyniad eu cais unwaith y bydd y broses wedi'i chwblhau. Rydym yn rhagweld y byddwn yn rhoi gwybod i sefydliadau ym mis Mai 2026.</w:t>
      </w:r>
    </w:p>
    <w:p w14:paraId="524B2B6A" w14:textId="75E2A080" w:rsidR="2BA81123" w:rsidRPr="00A754B6" w:rsidRDefault="2BA81123" w:rsidP="00B011B6">
      <w:pPr>
        <w:spacing w:after="348" w:line="257" w:lineRule="auto"/>
        <w:jc w:val="both"/>
        <w:rPr>
          <w:rFonts w:eastAsia="Arial"/>
          <w:b/>
          <w:color w:val="002651"/>
          <w:sz w:val="24"/>
          <w:szCs w:val="24"/>
        </w:rPr>
      </w:pPr>
      <w:r w:rsidRPr="00A754B6">
        <w:rPr>
          <w:b/>
          <w:color w:val="002651"/>
          <w:sz w:val="24"/>
          <w:szCs w:val="24"/>
        </w:rPr>
        <w:t>Bydd y grantiau wedyn yn dechrau ym mis Mehefin</w:t>
      </w:r>
      <w:r w:rsidRPr="00A754B6">
        <w:rPr>
          <w:b/>
          <w:color w:val="002651"/>
          <w:sz w:val="24"/>
        </w:rPr>
        <w:t xml:space="preserve"> 2026.</w:t>
      </w:r>
    </w:p>
    <w:p w14:paraId="687DEA5D" w14:textId="64400FA6" w:rsidR="5F0B74C2" w:rsidRPr="00A754B6" w:rsidRDefault="5F0B74C2" w:rsidP="03F71C67">
      <w:pPr>
        <w:pBdr>
          <w:top w:val="nil"/>
          <w:left w:val="nil"/>
          <w:bottom w:val="nil"/>
          <w:right w:val="nil"/>
          <w:between w:val="nil"/>
        </w:pBd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Ein Pwyllgor Grantiau fydd yn gwneud y penderfyniadau cyllido ac mae pob penderfyniad yn derfynol. </w:t>
      </w:r>
    </w:p>
    <w:p w14:paraId="3B9130BD" w14:textId="5F209B2D" w:rsidR="0024653B" w:rsidRPr="00A754B6" w:rsidRDefault="0024653B" w:rsidP="00B8536B">
      <w:pPr>
        <w:spacing w:before="360" w:after="200" w:line="276" w:lineRule="auto"/>
        <w:rPr>
          <w:rFonts w:eastAsia="Inter SemiBold"/>
          <w:b/>
          <w:color w:val="002651"/>
          <w:sz w:val="32"/>
          <w:szCs w:val="32"/>
        </w:rPr>
      </w:pPr>
      <w:r w:rsidRPr="00A754B6">
        <w:rPr>
          <w:b/>
          <w:color w:val="002651"/>
          <w:sz w:val="32"/>
        </w:rPr>
        <w:t>Cwestiynau Cyffredin</w:t>
      </w:r>
    </w:p>
    <w:p w14:paraId="774BD383" w14:textId="4AF73B7D" w:rsidR="00F64710" w:rsidRPr="00A754B6" w:rsidRDefault="00F64710" w:rsidP="00A72AD7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Alla i wneud cais os yw darpariaeth gwasanaeth fy sefydliad yn ymestyn y tu hwnt i’r lleoliadau daearyddol penodol?</w:t>
      </w:r>
    </w:p>
    <w:p w14:paraId="68CC0E41" w14:textId="3C8E82EF" w:rsidR="00F64710" w:rsidRPr="00A754B6" w:rsidRDefault="00F64710" w:rsidP="00773516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Rhaid i'r rhaglen gyllido hon gefnogi gweithgareddau yn </w:t>
      </w:r>
      <w:r w:rsidRPr="00A754B6">
        <w:rPr>
          <w:b/>
          <w:color w:val="002651"/>
          <w:sz w:val="24"/>
        </w:rPr>
        <w:t>Llundain a De-ddwyrain Lloegr, yr Alban a Chymru yn unig.</w:t>
      </w:r>
      <w:r w:rsidRPr="00A754B6">
        <w:rPr>
          <w:color w:val="002651"/>
          <w:sz w:val="24"/>
        </w:rPr>
        <w:t xml:space="preserve"> Gall sefydliadau sy'n gallu diffinio sut mae cyllid yn cael ei ddefnyddio yn y rhanbarthau lle maent yn gweithio lenwi ffurflen gais ar gyfer y gwaith sy'n cael ei wneud yn yr ardaloedd hyn.</w:t>
      </w:r>
    </w:p>
    <w:p w14:paraId="1D469D32" w14:textId="6C102461" w:rsidR="006711AA" w:rsidRPr="00A754B6" w:rsidRDefault="001E6922" w:rsidP="00773516">
      <w:pPr>
        <w:spacing w:after="348" w:line="276" w:lineRule="auto"/>
        <w:jc w:val="both"/>
        <w:rPr>
          <w:rFonts w:eastAsia="Arial"/>
          <w:color w:val="002651"/>
          <w:sz w:val="24"/>
          <w:szCs w:val="24"/>
          <w:u w:val="single"/>
        </w:rPr>
      </w:pPr>
      <w:r w:rsidRPr="00A754B6">
        <w:rPr>
          <w:color w:val="002651"/>
          <w:sz w:val="24"/>
        </w:rPr>
        <w:t xml:space="preserve">Mae'r Swyddfa Ystadegau Gwladol yn diffinio </w:t>
      </w:r>
      <w:r w:rsidRPr="00A754B6">
        <w:rPr>
          <w:b/>
          <w:color w:val="002651"/>
          <w:sz w:val="24"/>
        </w:rPr>
        <w:t>De-ddwyrain Lloegr</w:t>
      </w:r>
      <w:r w:rsidRPr="00A754B6">
        <w:rPr>
          <w:color w:val="002651"/>
          <w:sz w:val="24"/>
        </w:rPr>
        <w:t xml:space="preserve"> fel y siroedd canlynol: Caint, Dwyrain Sussex, Gorllewin Sussex, Hampshire, Ynys Wyth, Berkshire, Swydd Buckingham, Swydd Rhydychen, Surrey. </w:t>
      </w:r>
    </w:p>
    <w:p w14:paraId="7278F68D" w14:textId="4FB706D2" w:rsidR="00527609" w:rsidRPr="00A754B6" w:rsidRDefault="00527609" w:rsidP="00527609">
      <w:pPr>
        <w:pStyle w:val="ListParagraph"/>
        <w:numPr>
          <w:ilvl w:val="0"/>
          <w:numId w:val="6"/>
        </w:numPr>
        <w:spacing w:after="348" w:line="276" w:lineRule="auto"/>
        <w:jc w:val="both"/>
        <w:rPr>
          <w:rFonts w:eastAsia="Arial"/>
          <w:color w:val="002651"/>
          <w:sz w:val="24"/>
          <w:szCs w:val="24"/>
          <w:u w:val="single"/>
        </w:rPr>
      </w:pPr>
      <w:r w:rsidRPr="00A754B6">
        <w:rPr>
          <w:color w:val="002651"/>
          <w:sz w:val="24"/>
          <w:u w:val="single"/>
        </w:rPr>
        <w:t>Alla i wneud cais yn Gymraeg?</w:t>
      </w:r>
    </w:p>
    <w:p w14:paraId="66E8CFAA" w14:textId="52E3F8D9" w:rsidR="00773516" w:rsidRPr="00A754B6" w:rsidRDefault="00527609" w:rsidP="00773516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Calibri" w:hAnsi="Calibri" w:cs="Calibri"/>
          <w:color w:val="002651"/>
        </w:rPr>
      </w:pPr>
      <w:r w:rsidRPr="00A754B6">
        <w:rPr>
          <w:rFonts w:ascii="Calibri" w:hAnsi="Calibri" w:cs="Calibri"/>
          <w:color w:val="002651"/>
        </w:rPr>
        <w:t>Gallwch. Mae ffurflen gais all-lein ar gael yn Gymraeg</w:t>
      </w:r>
      <w:r w:rsidR="00ED5363" w:rsidRPr="00A754B6">
        <w:rPr>
          <w:rFonts w:ascii="Calibri" w:hAnsi="Calibri" w:cs="Calibri"/>
          <w:color w:val="002651"/>
        </w:rPr>
        <w:t xml:space="preserve">. </w:t>
      </w:r>
    </w:p>
    <w:p w14:paraId="20A7CEBF" w14:textId="654AA605" w:rsidR="00B00BA6" w:rsidRPr="00A754B6" w:rsidRDefault="00B00BA6" w:rsidP="00773516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Alla i wneud cais fel Cwmni Buddian</w:t>
      </w:r>
      <w:r w:rsidR="00554D60" w:rsidRPr="00A754B6">
        <w:rPr>
          <w:rFonts w:ascii="Calibri" w:hAnsi="Calibri" w:cs="Calibri"/>
          <w:color w:val="002651"/>
          <w:u w:val="single"/>
        </w:rPr>
        <w:t>t</w:t>
      </w:r>
      <w:r w:rsidRPr="00A754B6">
        <w:rPr>
          <w:rFonts w:ascii="Calibri" w:hAnsi="Calibri" w:cs="Calibri"/>
          <w:color w:val="002651"/>
          <w:u w:val="single"/>
        </w:rPr>
        <w:t xml:space="preserve"> Cymunedol (CIC)?</w:t>
      </w:r>
    </w:p>
    <w:p w14:paraId="60B33693" w14:textId="2BE07BCF" w:rsidR="00B00BA6" w:rsidRPr="00A754B6" w:rsidRDefault="3AEE46A9" w:rsidP="00B8536B">
      <w:pPr>
        <w:spacing w:after="348" w:line="276" w:lineRule="auto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Na. Dim ond elusennau sydd wedi cofrestru gyda'r Comisiwn Elusennau neu Reoleiddiwr Elusennau'r Alban sy'n cael gwneud cais.</w:t>
      </w:r>
    </w:p>
    <w:p w14:paraId="6612247C" w14:textId="5000ADF6" w:rsidR="003E22F2" w:rsidRPr="00A754B6" w:rsidRDefault="003E22F2" w:rsidP="00A72AD7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Alla i wneud cais os oes gan fy sefydliad fodel sy'n cynnig gwasanaethau cyngor cyfreithiol am ddim a rhywfaint o waith y codir tâl amdano?</w:t>
      </w:r>
    </w:p>
    <w:p w14:paraId="1F28A1C6" w14:textId="78CEFA06" w:rsidR="003E22F2" w:rsidRPr="00A754B6" w:rsidRDefault="6F2B002B" w:rsidP="00B8536B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lastRenderedPageBreak/>
        <w:t xml:space="preserve">Gallwch. Mae'r rhaglen wedi'i chynllunio i gefnogi'r gwaith o ddarparu cyngor cyfreithiol am ddim. Os yw </w:t>
      </w:r>
      <w:r w:rsidR="00091040" w:rsidRPr="00A754B6">
        <w:rPr>
          <w:color w:val="002651"/>
          <w:sz w:val="24"/>
        </w:rPr>
        <w:t>sefydliad</w:t>
      </w:r>
      <w:r w:rsidRPr="00A754B6">
        <w:rPr>
          <w:color w:val="002651"/>
          <w:sz w:val="24"/>
        </w:rPr>
        <w:t xml:space="preserve"> yn cynnig rhai gwasanaethau am ddim a hefyd yn codi tâl am rywfaint o waith, yna dim ond ar gyfer agweddau rhad ac am ddim eu gwaith y gellir defnyddio'r cyllid hwn.</w:t>
      </w:r>
    </w:p>
    <w:p w14:paraId="0E6CC8FB" w14:textId="77777777" w:rsidR="00B00BA6" w:rsidRPr="00A754B6" w:rsidRDefault="00B00BA6" w:rsidP="00A72AD7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>Alla i wneud cais fel partneriaeth?</w:t>
      </w:r>
    </w:p>
    <w:p w14:paraId="4DF12D7E" w14:textId="65ECB4F9" w:rsidR="00B00BA6" w:rsidRPr="00A754B6" w:rsidRDefault="00ED6AD1" w:rsidP="00B8536B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 xml:space="preserve">Ni fyddwn yn derbyn ceisiadau gan gonsortia na phartneriaethau. Fodd bynnag, gall sefydliadau </w:t>
      </w:r>
      <w:r w:rsidR="00013D23" w:rsidRPr="00A754B6">
        <w:rPr>
          <w:color w:val="002651"/>
          <w:sz w:val="24"/>
        </w:rPr>
        <w:t>gyflwyno</w:t>
      </w:r>
      <w:r w:rsidRPr="00A754B6">
        <w:rPr>
          <w:color w:val="002651"/>
          <w:sz w:val="24"/>
        </w:rPr>
        <w:t xml:space="preserve"> </w:t>
      </w:r>
      <w:r w:rsidR="00013D23" w:rsidRPr="00A754B6">
        <w:rPr>
          <w:color w:val="002651"/>
          <w:sz w:val="24"/>
        </w:rPr>
        <w:t>ffurflenni cais</w:t>
      </w:r>
      <w:r w:rsidRPr="00A754B6">
        <w:rPr>
          <w:color w:val="002651"/>
          <w:sz w:val="24"/>
        </w:rPr>
        <w:t xml:space="preserve"> ar wahân.</w:t>
      </w:r>
    </w:p>
    <w:p w14:paraId="735F47E1" w14:textId="1BFF4BB8" w:rsidR="23EA075E" w:rsidRPr="00A754B6" w:rsidRDefault="23EA075E" w:rsidP="0078790B">
      <w:pPr>
        <w:pStyle w:val="ListParagraph"/>
        <w:numPr>
          <w:ilvl w:val="0"/>
          <w:numId w:val="6"/>
        </w:numPr>
        <w:spacing w:after="348" w:line="276" w:lineRule="auto"/>
        <w:jc w:val="both"/>
        <w:rPr>
          <w:rFonts w:eastAsia="Arial"/>
          <w:color w:val="002651"/>
          <w:sz w:val="24"/>
          <w:szCs w:val="24"/>
          <w:u w:val="single"/>
        </w:rPr>
      </w:pPr>
      <w:r w:rsidRPr="00A754B6">
        <w:rPr>
          <w:color w:val="002651"/>
          <w:sz w:val="24"/>
          <w:u w:val="single"/>
        </w:rPr>
        <w:t>Alla i wneud cais os ydw i'n cael grant gan y Sefydliad Mynediad at Gyfiawnder ar hyn o bryd?</w:t>
      </w:r>
    </w:p>
    <w:p w14:paraId="762EEE32" w14:textId="673D7D48" w:rsidR="07EA9632" w:rsidRPr="00A754B6" w:rsidRDefault="07EA9632" w:rsidP="0078790B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Gallwch wneud cais hyd yn oed os ydych chi'n cael grant gennym ni ar hyn o bryd. Fodd bynnag, ni ddylai costau gael eu dyblygu rhwng unrhyw grant (gennym ni neu ffynonellau eraill) a'r cyllid hwn.</w:t>
      </w:r>
      <w:r w:rsidRPr="00A754B6">
        <w:rPr>
          <w:b/>
          <w:color w:val="002651"/>
          <w:sz w:val="24"/>
        </w:rPr>
        <w:t xml:space="preserve"> </w:t>
      </w:r>
      <w:r w:rsidRPr="00A754B6">
        <w:rPr>
          <w:color w:val="002651"/>
          <w:sz w:val="24"/>
        </w:rPr>
        <w:t>Gofynnir i sefydliadau ddangos sut maent yn sicrhau hyn.</w:t>
      </w:r>
    </w:p>
    <w:p w14:paraId="505B8F52" w14:textId="52454C4A" w:rsidR="00797788" w:rsidRPr="00A754B6" w:rsidRDefault="00797788" w:rsidP="00A72AD7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2651"/>
          <w:u w:val="single"/>
        </w:rPr>
      </w:pPr>
      <w:r w:rsidRPr="00A754B6">
        <w:rPr>
          <w:rFonts w:ascii="Calibri" w:hAnsi="Calibri" w:cs="Calibri"/>
          <w:color w:val="002651"/>
          <w:u w:val="single"/>
        </w:rPr>
        <w:t xml:space="preserve">A fyddwch chi'n rhoi adborth os bydd cais yn aflwyddiannus? </w:t>
      </w:r>
    </w:p>
    <w:p w14:paraId="21C8F9B8" w14:textId="7014B697" w:rsidR="001404AA" w:rsidRPr="00A754B6" w:rsidRDefault="00470E5E" w:rsidP="009454FB">
      <w:pPr>
        <w:spacing w:after="348" w:line="276" w:lineRule="auto"/>
        <w:jc w:val="both"/>
        <w:rPr>
          <w:rFonts w:eastAsia="Arial"/>
          <w:color w:val="002651"/>
          <w:sz w:val="24"/>
          <w:szCs w:val="24"/>
        </w:rPr>
      </w:pPr>
      <w:r w:rsidRPr="00A754B6">
        <w:rPr>
          <w:color w:val="002651"/>
          <w:sz w:val="24"/>
        </w:rPr>
        <w:t>Rydym yn disgwyl nifer fawr o geisiadau, a byddwn yn cynnig adborth cyffredinol drwy e-bost i sefydliadau sy'n aflwyddiannus.</w:t>
      </w:r>
    </w:p>
    <w:sectPr w:rsidR="001404AA" w:rsidRPr="00A754B6" w:rsidSect="00BA78B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55C6" w14:textId="77777777" w:rsidR="006F159C" w:rsidRDefault="006F159C">
      <w:pPr>
        <w:spacing w:after="0" w:line="240" w:lineRule="auto"/>
      </w:pPr>
      <w:r>
        <w:separator/>
      </w:r>
    </w:p>
  </w:endnote>
  <w:endnote w:type="continuationSeparator" w:id="0">
    <w:p w14:paraId="2F4ED957" w14:textId="77777777" w:rsidR="006F159C" w:rsidRDefault="006F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" w:eastAsia="Aptos" w:hAnsi="Inter" w:cs="Times New Roman (Body CS)"/>
        <w:color w:val="002651"/>
        <w:kern w:val="2"/>
        <w:sz w:val="24"/>
        <w:szCs w:val="24"/>
        <w14:ligatures w14:val="standardContextual"/>
      </w:rPr>
      <w:id w:val="-833229085"/>
      <w:docPartObj>
        <w:docPartGallery w:val="Page Numbers (Bottom of Page)"/>
        <w:docPartUnique/>
      </w:docPartObj>
    </w:sdtPr>
    <w:sdtEndPr>
      <w:rPr>
        <w:color w:val="002651" w:themeColor="accent4"/>
        <w:sz w:val="20"/>
        <w:szCs w:val="20"/>
      </w:rPr>
    </w:sdtEndPr>
    <w:sdtContent>
      <w:p w14:paraId="685BAF0A" w14:textId="77777777" w:rsidR="005D0AB5" w:rsidRPr="005D0AB5" w:rsidRDefault="005D0AB5" w:rsidP="005D0AB5">
        <w:pPr>
          <w:framePr w:wrap="none" w:vAnchor="text" w:hAnchor="margin" w:xAlign="right" w:y="1"/>
          <w:tabs>
            <w:tab w:val="center" w:pos="4513"/>
            <w:tab w:val="right" w:pos="9026"/>
          </w:tabs>
          <w:spacing w:after="0" w:line="240" w:lineRule="auto"/>
          <w:rPr>
            <w:rFonts w:ascii="Inter" w:eastAsia="Aptos" w:hAnsi="Inter" w:cs="Times New Roman (Body CS)"/>
            <w:color w:val="002651"/>
            <w:kern w:val="2"/>
            <w:sz w:val="20"/>
            <w:szCs w:val="20"/>
            <w14:ligatures w14:val="standardContextual"/>
          </w:rPr>
        </w:pPr>
        <w:r w:rsidRPr="005D0AB5">
          <w:rPr>
            <w:rFonts w:ascii="Inter" w:eastAsia="Aptos" w:hAnsi="Inter" w:cs="Times New Roman (Body CS)"/>
            <w:color w:val="002651"/>
            <w:sz w:val="20"/>
          </w:rPr>
          <w:fldChar w:fldCharType="begin"/>
        </w:r>
        <w:r w:rsidRPr="005D0AB5">
          <w:rPr>
            <w:rFonts w:ascii="Inter" w:eastAsia="Aptos" w:hAnsi="Inter" w:cs="Times New Roman (Body CS)"/>
            <w:color w:val="002651"/>
            <w:sz w:val="20"/>
          </w:rPr>
          <w:instrText xml:space="preserve"> PAGE </w:instrText>
        </w:r>
        <w:r w:rsidRPr="005D0AB5">
          <w:rPr>
            <w:rFonts w:ascii="Inter" w:eastAsia="Aptos" w:hAnsi="Inter" w:cs="Times New Roman (Body CS)"/>
            <w:color w:val="002651"/>
            <w:sz w:val="20"/>
          </w:rPr>
          <w:fldChar w:fldCharType="separate"/>
        </w:r>
        <w:r w:rsidRPr="005D0AB5">
          <w:rPr>
            <w:rFonts w:ascii="Inter" w:eastAsia="Aptos" w:hAnsi="Inter" w:cs="Times New Roman (Body CS)"/>
            <w:color w:val="002651"/>
            <w:sz w:val="20"/>
          </w:rPr>
          <w:t>2</w:t>
        </w:r>
        <w:r w:rsidRPr="005D0AB5">
          <w:rPr>
            <w:rFonts w:ascii="Inter" w:eastAsia="Aptos" w:hAnsi="Inter" w:cs="Times New Roman (Body CS)"/>
            <w:color w:val="002651"/>
            <w:sz w:val="20"/>
          </w:rPr>
          <w:fldChar w:fldCharType="end"/>
        </w:r>
      </w:p>
    </w:sdtContent>
  </w:sdt>
  <w:p w14:paraId="7514A817" w14:textId="70AE0314" w:rsidR="346496C9" w:rsidRPr="005D0AB5" w:rsidRDefault="00F72D29" w:rsidP="005D0AB5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14:ligatures w14:val="standardContextual"/>
      </w:rPr>
    </w:pPr>
    <w:r>
      <w:rPr>
        <w:rFonts w:ascii="Inter SemiBold" w:hAnsi="Inter SemiBold"/>
        <w:b/>
        <w:color w:val="002652"/>
        <w:sz w:val="20"/>
      </w:rPr>
      <w:t>Y Sefydliad Mynediad at Gyfiawnder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5FB7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</w:pPr>
  </w:p>
  <w:p w14:paraId="5B63EABC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" w:eastAsia="Aptos" w:hAnsi="Inter" w:cs="Times New Roman (Body CS)"/>
        <w:color w:val="002651"/>
        <w:kern w:val="2"/>
        <w:sz w:val="20"/>
        <w:szCs w:val="20"/>
        <w14:ligatures w14:val="standardContextual"/>
      </w:rPr>
    </w:pPr>
    <w:r w:rsidRPr="00A754B6">
      <w:rPr>
        <w:b/>
        <w:color w:val="002651"/>
        <w:sz w:val="20"/>
      </w:rPr>
      <w:t xml:space="preserve">Y </w:t>
    </w:r>
    <w:r w:rsidRPr="00A754B6">
      <w:rPr>
        <w:b/>
        <w:color w:val="002651"/>
        <w:sz w:val="20"/>
      </w:rPr>
      <w:t>Sefydliad Mynediad at Gyfiawnder</w:t>
    </w:r>
    <w:r w:rsidRPr="00A754B6">
      <w:rPr>
        <w:color w:val="002651"/>
        <w:sz w:val="20"/>
      </w:rPr>
      <w:t xml:space="preserve"> 7 Bell Yard, Llundain, WC2A 2JR</w:t>
    </w:r>
  </w:p>
  <w:p w14:paraId="233126DC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</w:pPr>
  </w:p>
  <w:p w14:paraId="2FAC835D" w14:textId="77777777" w:rsidR="0078790B" w:rsidRPr="0078790B" w:rsidRDefault="0078790B" w:rsidP="0078790B">
    <w:pPr>
      <w:spacing w:after="360" w:line="240" w:lineRule="auto"/>
      <w:rPr>
        <w:rFonts w:ascii="Inter" w:eastAsia="Aptos" w:hAnsi="Inter" w:cs="Times New Roman (Body CS)"/>
        <w:iCs/>
        <w:color w:val="002651"/>
        <w:kern w:val="2"/>
        <w:sz w:val="14"/>
        <w:szCs w:val="14"/>
        <w14:ligatures w14:val="standardContextual"/>
      </w:rPr>
    </w:pPr>
    <w:r>
      <w:rPr>
        <w:rFonts w:ascii="Inter" w:hAnsi="Inter"/>
        <w:color w:val="002651"/>
        <w:sz w:val="14"/>
      </w:rPr>
      <w:t xml:space="preserve">Mae'r Sefydliad Mynediad at Gyfiawnder yn gwmni cyfyngedig drwy warant (Rhif 6714178) ac yn elusen sydd wedi'i chofrestru yng Nghymru a Lloegr (Rhif 1126147) ac yn yr Alban (Rhif SC048584). Ei swyddfa gofrestredig yw </w:t>
    </w:r>
    <w:r>
      <w:rPr>
        <w:rFonts w:ascii="Inter" w:hAnsi="Inter"/>
        <w:b/>
        <w:bCs/>
        <w:color w:val="002651"/>
        <w:sz w:val="14"/>
      </w:rPr>
      <w:t>Y Sefydliad Mynediad at Gyfiawnder</w:t>
    </w:r>
    <w:r>
      <w:rPr>
        <w:rFonts w:ascii="Inter" w:hAnsi="Inter"/>
        <w:color w:val="002651"/>
        <w:sz w:val="14"/>
      </w:rPr>
      <w:t>, 7 Bell Yard Llundain WC2A 2JR</w:t>
    </w:r>
  </w:p>
  <w:p w14:paraId="2379BD37" w14:textId="77777777" w:rsidR="005F7165" w:rsidRDefault="005F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0685" w14:textId="77777777" w:rsidR="006F159C" w:rsidRDefault="006F159C">
      <w:pPr>
        <w:spacing w:after="0" w:line="240" w:lineRule="auto"/>
      </w:pPr>
      <w:r>
        <w:separator/>
      </w:r>
    </w:p>
  </w:footnote>
  <w:footnote w:type="continuationSeparator" w:id="0">
    <w:p w14:paraId="7829FB64" w14:textId="77777777" w:rsidR="006F159C" w:rsidRDefault="006F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C28F" w14:textId="49B6BFEB" w:rsidR="346496C9" w:rsidRDefault="346496C9" w:rsidP="00BA78B0"/>
  <w:p w14:paraId="6B370189" w14:textId="6A6FDEFC" w:rsidR="594433CF" w:rsidRDefault="594433CF" w:rsidP="594433CF">
    <w:pPr>
      <w:ind w:left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FA4C" w14:textId="28F1307E" w:rsidR="00BA78B0" w:rsidRDefault="00BA78B0">
    <w:pPr>
      <w:pStyle w:val="Header"/>
    </w:pPr>
    <w:r>
      <w:rPr>
        <w:noProof/>
      </w:rPr>
      <w:drawing>
        <wp:inline distT="0" distB="0" distL="0" distR="0" wp14:anchorId="47DE276B" wp14:editId="309AFEF3">
          <wp:extent cx="2855553" cy="533400"/>
          <wp:effectExtent l="0" t="0" r="2540" b="0"/>
          <wp:docPr id="1647100471" name="Picture 4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59719" name="Picture 4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262" cy="564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05471" w14:textId="77777777" w:rsidR="00BA78B0" w:rsidRDefault="00BA7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AA"/>
    <w:multiLevelType w:val="hybridMultilevel"/>
    <w:tmpl w:val="2702F51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4F8"/>
    <w:multiLevelType w:val="hybridMultilevel"/>
    <w:tmpl w:val="FEAE0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2AF5"/>
    <w:multiLevelType w:val="hybridMultilevel"/>
    <w:tmpl w:val="156054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A6F84"/>
    <w:multiLevelType w:val="hybridMultilevel"/>
    <w:tmpl w:val="6554C110"/>
    <w:lvl w:ilvl="0" w:tplc="E254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291F"/>
    <w:multiLevelType w:val="hybridMultilevel"/>
    <w:tmpl w:val="A262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12CFA"/>
    <w:multiLevelType w:val="hybridMultilevel"/>
    <w:tmpl w:val="21D07292"/>
    <w:lvl w:ilvl="0" w:tplc="65C0E176">
      <w:start w:val="3"/>
      <w:numFmt w:val="bullet"/>
      <w:pStyle w:val="List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D0159"/>
    <w:multiLevelType w:val="hybridMultilevel"/>
    <w:tmpl w:val="CC00D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FC7"/>
    <w:multiLevelType w:val="hybridMultilevel"/>
    <w:tmpl w:val="7BA8387E"/>
    <w:lvl w:ilvl="0" w:tplc="E254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6B3"/>
    <w:multiLevelType w:val="hybridMultilevel"/>
    <w:tmpl w:val="803E4C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8F43"/>
    <w:multiLevelType w:val="hybridMultilevel"/>
    <w:tmpl w:val="FFFFFFFF"/>
    <w:lvl w:ilvl="0" w:tplc="580E7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2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06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2B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82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41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A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4A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B87"/>
    <w:multiLevelType w:val="hybridMultilevel"/>
    <w:tmpl w:val="1B304F92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92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C687B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AA40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2495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0C35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C01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06CF2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DF083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5548A"/>
    <w:multiLevelType w:val="hybridMultilevel"/>
    <w:tmpl w:val="F20AE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C219"/>
    <w:multiLevelType w:val="hybridMultilevel"/>
    <w:tmpl w:val="E49CB828"/>
    <w:lvl w:ilvl="0" w:tplc="5E766D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EAB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2F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EC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0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0A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A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A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D1A26"/>
    <w:multiLevelType w:val="hybridMultilevel"/>
    <w:tmpl w:val="156054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A0208"/>
    <w:multiLevelType w:val="hybridMultilevel"/>
    <w:tmpl w:val="DC9494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309B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809DB"/>
    <w:multiLevelType w:val="hybridMultilevel"/>
    <w:tmpl w:val="804449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162C"/>
    <w:multiLevelType w:val="hybridMultilevel"/>
    <w:tmpl w:val="ED629034"/>
    <w:lvl w:ilvl="0" w:tplc="E254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0171">
    <w:abstractNumId w:val="5"/>
  </w:num>
  <w:num w:numId="2" w16cid:durableId="1705206887">
    <w:abstractNumId w:val="10"/>
  </w:num>
  <w:num w:numId="3" w16cid:durableId="1272282055">
    <w:abstractNumId w:val="4"/>
  </w:num>
  <w:num w:numId="4" w16cid:durableId="1067454239">
    <w:abstractNumId w:val="15"/>
  </w:num>
  <w:num w:numId="5" w16cid:durableId="2030446751">
    <w:abstractNumId w:val="8"/>
  </w:num>
  <w:num w:numId="6" w16cid:durableId="703024239">
    <w:abstractNumId w:val="14"/>
  </w:num>
  <w:num w:numId="7" w16cid:durableId="1367023662">
    <w:abstractNumId w:val="13"/>
  </w:num>
  <w:num w:numId="8" w16cid:durableId="1129932518">
    <w:abstractNumId w:val="2"/>
  </w:num>
  <w:num w:numId="9" w16cid:durableId="1773158874">
    <w:abstractNumId w:val="0"/>
  </w:num>
  <w:num w:numId="10" w16cid:durableId="103771241">
    <w:abstractNumId w:val="12"/>
  </w:num>
  <w:num w:numId="11" w16cid:durableId="1423335598">
    <w:abstractNumId w:val="9"/>
  </w:num>
  <w:num w:numId="12" w16cid:durableId="559363396">
    <w:abstractNumId w:val="5"/>
  </w:num>
  <w:num w:numId="13" w16cid:durableId="2104716343">
    <w:abstractNumId w:val="5"/>
  </w:num>
  <w:num w:numId="14" w16cid:durableId="1462072648">
    <w:abstractNumId w:val="5"/>
  </w:num>
  <w:num w:numId="15" w16cid:durableId="1033727416">
    <w:abstractNumId w:val="5"/>
  </w:num>
  <w:num w:numId="16" w16cid:durableId="562642138">
    <w:abstractNumId w:val="6"/>
  </w:num>
  <w:num w:numId="17" w16cid:durableId="1743599772">
    <w:abstractNumId w:val="5"/>
  </w:num>
  <w:num w:numId="18" w16cid:durableId="523907469">
    <w:abstractNumId w:val="5"/>
  </w:num>
  <w:num w:numId="19" w16cid:durableId="548881910">
    <w:abstractNumId w:val="5"/>
  </w:num>
  <w:num w:numId="20" w16cid:durableId="983970558">
    <w:abstractNumId w:val="16"/>
  </w:num>
  <w:num w:numId="21" w16cid:durableId="1965694972">
    <w:abstractNumId w:val="3"/>
  </w:num>
  <w:num w:numId="22" w16cid:durableId="1850946801">
    <w:abstractNumId w:val="7"/>
  </w:num>
  <w:num w:numId="23" w16cid:durableId="57364573">
    <w:abstractNumId w:val="11"/>
  </w:num>
  <w:num w:numId="24" w16cid:durableId="1687244321">
    <w:abstractNumId w:val="1"/>
  </w:num>
  <w:num w:numId="25" w16cid:durableId="80092799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58"/>
    <w:rsid w:val="000022F1"/>
    <w:rsid w:val="00005EB7"/>
    <w:rsid w:val="00007626"/>
    <w:rsid w:val="00012ABE"/>
    <w:rsid w:val="00013D23"/>
    <w:rsid w:val="000148FB"/>
    <w:rsid w:val="00015D2F"/>
    <w:rsid w:val="00015DB5"/>
    <w:rsid w:val="000220E4"/>
    <w:rsid w:val="00022BA8"/>
    <w:rsid w:val="0002717A"/>
    <w:rsid w:val="000331C2"/>
    <w:rsid w:val="00034080"/>
    <w:rsid w:val="00035502"/>
    <w:rsid w:val="00036A06"/>
    <w:rsid w:val="00036DEC"/>
    <w:rsid w:val="0003780D"/>
    <w:rsid w:val="0003792A"/>
    <w:rsid w:val="00037CD9"/>
    <w:rsid w:val="00037D3A"/>
    <w:rsid w:val="00046CD3"/>
    <w:rsid w:val="00050FF4"/>
    <w:rsid w:val="000517A6"/>
    <w:rsid w:val="00054480"/>
    <w:rsid w:val="000546BA"/>
    <w:rsid w:val="000548EF"/>
    <w:rsid w:val="00054D89"/>
    <w:rsid w:val="00056C05"/>
    <w:rsid w:val="00060125"/>
    <w:rsid w:val="000615EA"/>
    <w:rsid w:val="00062CCA"/>
    <w:rsid w:val="00064C10"/>
    <w:rsid w:val="000657D2"/>
    <w:rsid w:val="00065CE7"/>
    <w:rsid w:val="00066F42"/>
    <w:rsid w:val="00073CA6"/>
    <w:rsid w:val="0007633D"/>
    <w:rsid w:val="00077BA9"/>
    <w:rsid w:val="00080E3C"/>
    <w:rsid w:val="00083D6F"/>
    <w:rsid w:val="00083E4D"/>
    <w:rsid w:val="00086202"/>
    <w:rsid w:val="000868FB"/>
    <w:rsid w:val="00086D29"/>
    <w:rsid w:val="00090066"/>
    <w:rsid w:val="00091040"/>
    <w:rsid w:val="00092871"/>
    <w:rsid w:val="00092EEA"/>
    <w:rsid w:val="00094C2C"/>
    <w:rsid w:val="00097FC2"/>
    <w:rsid w:val="000A2AB6"/>
    <w:rsid w:val="000A45DB"/>
    <w:rsid w:val="000A59A9"/>
    <w:rsid w:val="000B0A60"/>
    <w:rsid w:val="000B2143"/>
    <w:rsid w:val="000B418E"/>
    <w:rsid w:val="000B5D92"/>
    <w:rsid w:val="000D1D4F"/>
    <w:rsid w:val="000D4B81"/>
    <w:rsid w:val="000D6AB8"/>
    <w:rsid w:val="000E03B4"/>
    <w:rsid w:val="000E2336"/>
    <w:rsid w:val="000E3490"/>
    <w:rsid w:val="000F12FC"/>
    <w:rsid w:val="000F2EEF"/>
    <w:rsid w:val="00102558"/>
    <w:rsid w:val="001102CA"/>
    <w:rsid w:val="001109EC"/>
    <w:rsid w:val="001113EC"/>
    <w:rsid w:val="0011383A"/>
    <w:rsid w:val="00115428"/>
    <w:rsid w:val="001159DD"/>
    <w:rsid w:val="001163AA"/>
    <w:rsid w:val="001170F2"/>
    <w:rsid w:val="00120D3C"/>
    <w:rsid w:val="001218DC"/>
    <w:rsid w:val="00122B86"/>
    <w:rsid w:val="001335A7"/>
    <w:rsid w:val="00134201"/>
    <w:rsid w:val="001404AA"/>
    <w:rsid w:val="00144808"/>
    <w:rsid w:val="0014628B"/>
    <w:rsid w:val="0015059F"/>
    <w:rsid w:val="00151FC2"/>
    <w:rsid w:val="00153C2E"/>
    <w:rsid w:val="00154906"/>
    <w:rsid w:val="00160B5B"/>
    <w:rsid w:val="00161D6B"/>
    <w:rsid w:val="00164929"/>
    <w:rsid w:val="00166146"/>
    <w:rsid w:val="001762C2"/>
    <w:rsid w:val="001772DB"/>
    <w:rsid w:val="0017747F"/>
    <w:rsid w:val="001816A8"/>
    <w:rsid w:val="0018723D"/>
    <w:rsid w:val="00191C23"/>
    <w:rsid w:val="00192883"/>
    <w:rsid w:val="00196C09"/>
    <w:rsid w:val="00197947"/>
    <w:rsid w:val="001A0755"/>
    <w:rsid w:val="001A47AE"/>
    <w:rsid w:val="001A54FC"/>
    <w:rsid w:val="001B2B0E"/>
    <w:rsid w:val="001B4834"/>
    <w:rsid w:val="001B7B94"/>
    <w:rsid w:val="001C11C7"/>
    <w:rsid w:val="001C2571"/>
    <w:rsid w:val="001C40D8"/>
    <w:rsid w:val="001C61EB"/>
    <w:rsid w:val="001C6BAE"/>
    <w:rsid w:val="001D2416"/>
    <w:rsid w:val="001D2BAA"/>
    <w:rsid w:val="001D3AA6"/>
    <w:rsid w:val="001D4269"/>
    <w:rsid w:val="001D5369"/>
    <w:rsid w:val="001E37DE"/>
    <w:rsid w:val="001E6922"/>
    <w:rsid w:val="001F4AFE"/>
    <w:rsid w:val="001F4E38"/>
    <w:rsid w:val="001F7A5F"/>
    <w:rsid w:val="001F7C9E"/>
    <w:rsid w:val="00201B20"/>
    <w:rsid w:val="00203618"/>
    <w:rsid w:val="00203923"/>
    <w:rsid w:val="00205237"/>
    <w:rsid w:val="00205C30"/>
    <w:rsid w:val="00210AB7"/>
    <w:rsid w:val="0021199A"/>
    <w:rsid w:val="0021725A"/>
    <w:rsid w:val="002220B6"/>
    <w:rsid w:val="002227EB"/>
    <w:rsid w:val="00227600"/>
    <w:rsid w:val="002319FC"/>
    <w:rsid w:val="00233C54"/>
    <w:rsid w:val="00233CAD"/>
    <w:rsid w:val="0023528B"/>
    <w:rsid w:val="00235CDD"/>
    <w:rsid w:val="00240926"/>
    <w:rsid w:val="00241A01"/>
    <w:rsid w:val="002421EB"/>
    <w:rsid w:val="00245475"/>
    <w:rsid w:val="0024653B"/>
    <w:rsid w:val="00247F31"/>
    <w:rsid w:val="00252B17"/>
    <w:rsid w:val="00256FDA"/>
    <w:rsid w:val="00264BCB"/>
    <w:rsid w:val="00265D18"/>
    <w:rsid w:val="002705B2"/>
    <w:rsid w:val="002726B8"/>
    <w:rsid w:val="002744A3"/>
    <w:rsid w:val="00274887"/>
    <w:rsid w:val="00275C9B"/>
    <w:rsid w:val="00277549"/>
    <w:rsid w:val="0028589A"/>
    <w:rsid w:val="00290DD6"/>
    <w:rsid w:val="002915A9"/>
    <w:rsid w:val="002A2F7C"/>
    <w:rsid w:val="002A383A"/>
    <w:rsid w:val="002A452D"/>
    <w:rsid w:val="002A5D67"/>
    <w:rsid w:val="002A5FBF"/>
    <w:rsid w:val="002B093A"/>
    <w:rsid w:val="002B3326"/>
    <w:rsid w:val="002B34B0"/>
    <w:rsid w:val="002B528F"/>
    <w:rsid w:val="002B68FE"/>
    <w:rsid w:val="002B71A5"/>
    <w:rsid w:val="002C082F"/>
    <w:rsid w:val="002C2358"/>
    <w:rsid w:val="002C337D"/>
    <w:rsid w:val="002C3B7C"/>
    <w:rsid w:val="002C4B99"/>
    <w:rsid w:val="002C6900"/>
    <w:rsid w:val="002D5232"/>
    <w:rsid w:val="002E4228"/>
    <w:rsid w:val="002E493D"/>
    <w:rsid w:val="002E6B18"/>
    <w:rsid w:val="002E7618"/>
    <w:rsid w:val="002E7BD1"/>
    <w:rsid w:val="002F02E4"/>
    <w:rsid w:val="002F08F4"/>
    <w:rsid w:val="002F3760"/>
    <w:rsid w:val="002F3FCC"/>
    <w:rsid w:val="003020FC"/>
    <w:rsid w:val="003105C0"/>
    <w:rsid w:val="0031403F"/>
    <w:rsid w:val="003178D9"/>
    <w:rsid w:val="00317D99"/>
    <w:rsid w:val="00320893"/>
    <w:rsid w:val="0032303E"/>
    <w:rsid w:val="00325683"/>
    <w:rsid w:val="00326BA1"/>
    <w:rsid w:val="00332544"/>
    <w:rsid w:val="003343A8"/>
    <w:rsid w:val="00341C7C"/>
    <w:rsid w:val="00342DED"/>
    <w:rsid w:val="00345250"/>
    <w:rsid w:val="003456F1"/>
    <w:rsid w:val="00346A31"/>
    <w:rsid w:val="0034737F"/>
    <w:rsid w:val="0036495A"/>
    <w:rsid w:val="0036568C"/>
    <w:rsid w:val="00365FFA"/>
    <w:rsid w:val="00367C01"/>
    <w:rsid w:val="0037561F"/>
    <w:rsid w:val="00375DFA"/>
    <w:rsid w:val="003804AC"/>
    <w:rsid w:val="00383478"/>
    <w:rsid w:val="003872DE"/>
    <w:rsid w:val="003935B4"/>
    <w:rsid w:val="00394CF3"/>
    <w:rsid w:val="003A1634"/>
    <w:rsid w:val="003B3239"/>
    <w:rsid w:val="003B3813"/>
    <w:rsid w:val="003B64A6"/>
    <w:rsid w:val="003C1D2F"/>
    <w:rsid w:val="003C22A8"/>
    <w:rsid w:val="003C33D8"/>
    <w:rsid w:val="003C4BDC"/>
    <w:rsid w:val="003C6B29"/>
    <w:rsid w:val="003C74B8"/>
    <w:rsid w:val="003D0846"/>
    <w:rsid w:val="003E008F"/>
    <w:rsid w:val="003E0EB9"/>
    <w:rsid w:val="003E17B2"/>
    <w:rsid w:val="003E22F2"/>
    <w:rsid w:val="003E6BD7"/>
    <w:rsid w:val="003F723B"/>
    <w:rsid w:val="003F7AED"/>
    <w:rsid w:val="00400BB8"/>
    <w:rsid w:val="00402389"/>
    <w:rsid w:val="00403C59"/>
    <w:rsid w:val="00405EBB"/>
    <w:rsid w:val="0041318F"/>
    <w:rsid w:val="00414BCD"/>
    <w:rsid w:val="004166DD"/>
    <w:rsid w:val="004202D6"/>
    <w:rsid w:val="00421062"/>
    <w:rsid w:val="004230AE"/>
    <w:rsid w:val="00430D55"/>
    <w:rsid w:val="00435E36"/>
    <w:rsid w:val="00441960"/>
    <w:rsid w:val="00442324"/>
    <w:rsid w:val="00443188"/>
    <w:rsid w:val="004435FB"/>
    <w:rsid w:val="00450391"/>
    <w:rsid w:val="00450934"/>
    <w:rsid w:val="00453AB4"/>
    <w:rsid w:val="00456F48"/>
    <w:rsid w:val="00470E5E"/>
    <w:rsid w:val="00473514"/>
    <w:rsid w:val="00474B9D"/>
    <w:rsid w:val="00476B4A"/>
    <w:rsid w:val="00481636"/>
    <w:rsid w:val="00482EF5"/>
    <w:rsid w:val="004878B6"/>
    <w:rsid w:val="004905E9"/>
    <w:rsid w:val="004946DC"/>
    <w:rsid w:val="00494A52"/>
    <w:rsid w:val="00496552"/>
    <w:rsid w:val="00496559"/>
    <w:rsid w:val="00496ED3"/>
    <w:rsid w:val="004A21E1"/>
    <w:rsid w:val="004A2282"/>
    <w:rsid w:val="004A2EA9"/>
    <w:rsid w:val="004A700A"/>
    <w:rsid w:val="004B2C34"/>
    <w:rsid w:val="004B53C4"/>
    <w:rsid w:val="004B75C4"/>
    <w:rsid w:val="004C0419"/>
    <w:rsid w:val="004C0436"/>
    <w:rsid w:val="004C44F7"/>
    <w:rsid w:val="004D1CA9"/>
    <w:rsid w:val="004E1845"/>
    <w:rsid w:val="004E63B2"/>
    <w:rsid w:val="004F31AA"/>
    <w:rsid w:val="004F7721"/>
    <w:rsid w:val="00503568"/>
    <w:rsid w:val="005110C1"/>
    <w:rsid w:val="00512AB8"/>
    <w:rsid w:val="00514D7F"/>
    <w:rsid w:val="005204BD"/>
    <w:rsid w:val="00527609"/>
    <w:rsid w:val="00532521"/>
    <w:rsid w:val="00534B7B"/>
    <w:rsid w:val="00534CA3"/>
    <w:rsid w:val="00534EB0"/>
    <w:rsid w:val="00540687"/>
    <w:rsid w:val="00551AC7"/>
    <w:rsid w:val="005522DF"/>
    <w:rsid w:val="00554D60"/>
    <w:rsid w:val="005569F1"/>
    <w:rsid w:val="00560948"/>
    <w:rsid w:val="00560A4C"/>
    <w:rsid w:val="005644E4"/>
    <w:rsid w:val="00564EF5"/>
    <w:rsid w:val="00565650"/>
    <w:rsid w:val="0056616A"/>
    <w:rsid w:val="00575DC9"/>
    <w:rsid w:val="0058010A"/>
    <w:rsid w:val="005810E1"/>
    <w:rsid w:val="00585C3D"/>
    <w:rsid w:val="00592D9D"/>
    <w:rsid w:val="005950E8"/>
    <w:rsid w:val="005969C3"/>
    <w:rsid w:val="0059757C"/>
    <w:rsid w:val="005A5E87"/>
    <w:rsid w:val="005A650B"/>
    <w:rsid w:val="005B0937"/>
    <w:rsid w:val="005B0F5D"/>
    <w:rsid w:val="005B1308"/>
    <w:rsid w:val="005B2FFA"/>
    <w:rsid w:val="005B65DF"/>
    <w:rsid w:val="005C01D0"/>
    <w:rsid w:val="005C12D3"/>
    <w:rsid w:val="005C154E"/>
    <w:rsid w:val="005C182D"/>
    <w:rsid w:val="005C1C31"/>
    <w:rsid w:val="005C2727"/>
    <w:rsid w:val="005C5B4F"/>
    <w:rsid w:val="005D05CA"/>
    <w:rsid w:val="005D0AB5"/>
    <w:rsid w:val="005D1282"/>
    <w:rsid w:val="005D670D"/>
    <w:rsid w:val="005D6726"/>
    <w:rsid w:val="005D6F48"/>
    <w:rsid w:val="005D7D6F"/>
    <w:rsid w:val="005E0129"/>
    <w:rsid w:val="005E2EAE"/>
    <w:rsid w:val="005E50B1"/>
    <w:rsid w:val="005E7043"/>
    <w:rsid w:val="005F0663"/>
    <w:rsid w:val="005F0C14"/>
    <w:rsid w:val="005F1DDC"/>
    <w:rsid w:val="005F7165"/>
    <w:rsid w:val="005F7A42"/>
    <w:rsid w:val="00600524"/>
    <w:rsid w:val="006010C9"/>
    <w:rsid w:val="0060172D"/>
    <w:rsid w:val="006048DC"/>
    <w:rsid w:val="00605F48"/>
    <w:rsid w:val="00606708"/>
    <w:rsid w:val="00610BB8"/>
    <w:rsid w:val="00611F0E"/>
    <w:rsid w:val="0061368B"/>
    <w:rsid w:val="00614A25"/>
    <w:rsid w:val="00614D3C"/>
    <w:rsid w:val="006162E5"/>
    <w:rsid w:val="006174E5"/>
    <w:rsid w:val="00617E40"/>
    <w:rsid w:val="00620034"/>
    <w:rsid w:val="006315D6"/>
    <w:rsid w:val="00633CD4"/>
    <w:rsid w:val="00637715"/>
    <w:rsid w:val="00642A0D"/>
    <w:rsid w:val="0064409A"/>
    <w:rsid w:val="00650CF4"/>
    <w:rsid w:val="00650D0C"/>
    <w:rsid w:val="00652ABF"/>
    <w:rsid w:val="006541E3"/>
    <w:rsid w:val="00660B6C"/>
    <w:rsid w:val="006641A0"/>
    <w:rsid w:val="006641DA"/>
    <w:rsid w:val="00665BB6"/>
    <w:rsid w:val="006711AA"/>
    <w:rsid w:val="00673632"/>
    <w:rsid w:val="00674E96"/>
    <w:rsid w:val="00681D47"/>
    <w:rsid w:val="0068753F"/>
    <w:rsid w:val="0069048F"/>
    <w:rsid w:val="00693C72"/>
    <w:rsid w:val="006A526F"/>
    <w:rsid w:val="006A5627"/>
    <w:rsid w:val="006A67A9"/>
    <w:rsid w:val="006B33FD"/>
    <w:rsid w:val="006B4FE8"/>
    <w:rsid w:val="006B6531"/>
    <w:rsid w:val="006B7A35"/>
    <w:rsid w:val="006C0F28"/>
    <w:rsid w:val="006C3A29"/>
    <w:rsid w:val="006C542C"/>
    <w:rsid w:val="006C719B"/>
    <w:rsid w:val="006C7F0B"/>
    <w:rsid w:val="006D36D3"/>
    <w:rsid w:val="006D46E5"/>
    <w:rsid w:val="006D7A72"/>
    <w:rsid w:val="006D7E0C"/>
    <w:rsid w:val="006E2410"/>
    <w:rsid w:val="006E5015"/>
    <w:rsid w:val="006E57B3"/>
    <w:rsid w:val="006E60A4"/>
    <w:rsid w:val="006F0333"/>
    <w:rsid w:val="006F106A"/>
    <w:rsid w:val="006F159C"/>
    <w:rsid w:val="006F19B6"/>
    <w:rsid w:val="006F3091"/>
    <w:rsid w:val="006F5806"/>
    <w:rsid w:val="00706809"/>
    <w:rsid w:val="00706FD7"/>
    <w:rsid w:val="007071AC"/>
    <w:rsid w:val="00707E3D"/>
    <w:rsid w:val="00710210"/>
    <w:rsid w:val="0071070C"/>
    <w:rsid w:val="0071789D"/>
    <w:rsid w:val="007241E0"/>
    <w:rsid w:val="00726914"/>
    <w:rsid w:val="007400C0"/>
    <w:rsid w:val="0074218B"/>
    <w:rsid w:val="00742A5D"/>
    <w:rsid w:val="00743E86"/>
    <w:rsid w:val="007445B8"/>
    <w:rsid w:val="007603F4"/>
    <w:rsid w:val="00764C90"/>
    <w:rsid w:val="00765974"/>
    <w:rsid w:val="00766FF3"/>
    <w:rsid w:val="00773516"/>
    <w:rsid w:val="00775ABE"/>
    <w:rsid w:val="0078078C"/>
    <w:rsid w:val="00780B17"/>
    <w:rsid w:val="0078790B"/>
    <w:rsid w:val="0079348C"/>
    <w:rsid w:val="00795CD3"/>
    <w:rsid w:val="007967B0"/>
    <w:rsid w:val="007968E4"/>
    <w:rsid w:val="00797788"/>
    <w:rsid w:val="007A0418"/>
    <w:rsid w:val="007A22E4"/>
    <w:rsid w:val="007A30FE"/>
    <w:rsid w:val="007A3285"/>
    <w:rsid w:val="007A4F49"/>
    <w:rsid w:val="007A52DD"/>
    <w:rsid w:val="007A6F78"/>
    <w:rsid w:val="007A73BA"/>
    <w:rsid w:val="007B01E4"/>
    <w:rsid w:val="007B038F"/>
    <w:rsid w:val="007B180C"/>
    <w:rsid w:val="007B440C"/>
    <w:rsid w:val="007C324B"/>
    <w:rsid w:val="007C7212"/>
    <w:rsid w:val="007D1321"/>
    <w:rsid w:val="007D482F"/>
    <w:rsid w:val="007E0174"/>
    <w:rsid w:val="007E0953"/>
    <w:rsid w:val="007E3AEF"/>
    <w:rsid w:val="007E41A4"/>
    <w:rsid w:val="007E6A43"/>
    <w:rsid w:val="007E6C82"/>
    <w:rsid w:val="007F4D83"/>
    <w:rsid w:val="007F60E3"/>
    <w:rsid w:val="00800A32"/>
    <w:rsid w:val="00801461"/>
    <w:rsid w:val="00803F43"/>
    <w:rsid w:val="008041B4"/>
    <w:rsid w:val="0080638C"/>
    <w:rsid w:val="008067E5"/>
    <w:rsid w:val="0080686E"/>
    <w:rsid w:val="008118A3"/>
    <w:rsid w:val="008172E2"/>
    <w:rsid w:val="0082001C"/>
    <w:rsid w:val="00823727"/>
    <w:rsid w:val="0082631E"/>
    <w:rsid w:val="0083424D"/>
    <w:rsid w:val="00841A59"/>
    <w:rsid w:val="008523CB"/>
    <w:rsid w:val="008531E9"/>
    <w:rsid w:val="00854230"/>
    <w:rsid w:val="00854B7D"/>
    <w:rsid w:val="00855FD5"/>
    <w:rsid w:val="00856F3A"/>
    <w:rsid w:val="0086386C"/>
    <w:rsid w:val="008648C3"/>
    <w:rsid w:val="00865819"/>
    <w:rsid w:val="00866322"/>
    <w:rsid w:val="0087115B"/>
    <w:rsid w:val="00877F24"/>
    <w:rsid w:val="0088229B"/>
    <w:rsid w:val="00882516"/>
    <w:rsid w:val="00883478"/>
    <w:rsid w:val="008855F1"/>
    <w:rsid w:val="008866D9"/>
    <w:rsid w:val="00892490"/>
    <w:rsid w:val="00892CDC"/>
    <w:rsid w:val="00896790"/>
    <w:rsid w:val="008A4436"/>
    <w:rsid w:val="008A629A"/>
    <w:rsid w:val="008A686A"/>
    <w:rsid w:val="008B0328"/>
    <w:rsid w:val="008B0BF4"/>
    <w:rsid w:val="008B1513"/>
    <w:rsid w:val="008B27B1"/>
    <w:rsid w:val="008B30A9"/>
    <w:rsid w:val="008C0E5B"/>
    <w:rsid w:val="008C22CB"/>
    <w:rsid w:val="008C3D9D"/>
    <w:rsid w:val="008C498A"/>
    <w:rsid w:val="008C4BC8"/>
    <w:rsid w:val="008C5697"/>
    <w:rsid w:val="008D137E"/>
    <w:rsid w:val="008D4533"/>
    <w:rsid w:val="008D5129"/>
    <w:rsid w:val="008D6580"/>
    <w:rsid w:val="008D6BE3"/>
    <w:rsid w:val="008E0419"/>
    <w:rsid w:val="008E1546"/>
    <w:rsid w:val="008E17CB"/>
    <w:rsid w:val="008E257B"/>
    <w:rsid w:val="008E3D73"/>
    <w:rsid w:val="008E48A7"/>
    <w:rsid w:val="008E7B9B"/>
    <w:rsid w:val="008F47F5"/>
    <w:rsid w:val="008F5BB5"/>
    <w:rsid w:val="00900E6E"/>
    <w:rsid w:val="0090174E"/>
    <w:rsid w:val="009027C9"/>
    <w:rsid w:val="00902D92"/>
    <w:rsid w:val="009155FE"/>
    <w:rsid w:val="00917185"/>
    <w:rsid w:val="0092231C"/>
    <w:rsid w:val="00926603"/>
    <w:rsid w:val="00934076"/>
    <w:rsid w:val="009340F7"/>
    <w:rsid w:val="00934448"/>
    <w:rsid w:val="009376D4"/>
    <w:rsid w:val="00937BE1"/>
    <w:rsid w:val="009454FB"/>
    <w:rsid w:val="00945AD6"/>
    <w:rsid w:val="00950DDA"/>
    <w:rsid w:val="00951EB7"/>
    <w:rsid w:val="00954063"/>
    <w:rsid w:val="00954AD4"/>
    <w:rsid w:val="00955EE5"/>
    <w:rsid w:val="00957932"/>
    <w:rsid w:val="00964174"/>
    <w:rsid w:val="00964B89"/>
    <w:rsid w:val="0096716B"/>
    <w:rsid w:val="00967265"/>
    <w:rsid w:val="009766F6"/>
    <w:rsid w:val="009778E0"/>
    <w:rsid w:val="00986005"/>
    <w:rsid w:val="0099327F"/>
    <w:rsid w:val="00996D9F"/>
    <w:rsid w:val="009A0551"/>
    <w:rsid w:val="009A5191"/>
    <w:rsid w:val="009A58C3"/>
    <w:rsid w:val="009B1175"/>
    <w:rsid w:val="009C08DE"/>
    <w:rsid w:val="009C27DB"/>
    <w:rsid w:val="009C30D0"/>
    <w:rsid w:val="009C4488"/>
    <w:rsid w:val="009C5477"/>
    <w:rsid w:val="009C7471"/>
    <w:rsid w:val="009D0961"/>
    <w:rsid w:val="009D3C78"/>
    <w:rsid w:val="009D4406"/>
    <w:rsid w:val="009D440A"/>
    <w:rsid w:val="009D65F8"/>
    <w:rsid w:val="009E30E7"/>
    <w:rsid w:val="009E3740"/>
    <w:rsid w:val="009E50EE"/>
    <w:rsid w:val="009E7ECD"/>
    <w:rsid w:val="009F2512"/>
    <w:rsid w:val="00A018BE"/>
    <w:rsid w:val="00A01DD7"/>
    <w:rsid w:val="00A0441C"/>
    <w:rsid w:val="00A10815"/>
    <w:rsid w:val="00A122DF"/>
    <w:rsid w:val="00A124FC"/>
    <w:rsid w:val="00A1591B"/>
    <w:rsid w:val="00A15E2C"/>
    <w:rsid w:val="00A205C8"/>
    <w:rsid w:val="00A23E39"/>
    <w:rsid w:val="00A2547C"/>
    <w:rsid w:val="00A2798A"/>
    <w:rsid w:val="00A33AD7"/>
    <w:rsid w:val="00A33C10"/>
    <w:rsid w:val="00A37BDA"/>
    <w:rsid w:val="00A411A5"/>
    <w:rsid w:val="00A42BA2"/>
    <w:rsid w:val="00A42C2F"/>
    <w:rsid w:val="00A4672A"/>
    <w:rsid w:val="00A524D5"/>
    <w:rsid w:val="00A60383"/>
    <w:rsid w:val="00A60D02"/>
    <w:rsid w:val="00A66445"/>
    <w:rsid w:val="00A704CD"/>
    <w:rsid w:val="00A72AD7"/>
    <w:rsid w:val="00A736D6"/>
    <w:rsid w:val="00A748D5"/>
    <w:rsid w:val="00A74C9C"/>
    <w:rsid w:val="00A74E0B"/>
    <w:rsid w:val="00A754B6"/>
    <w:rsid w:val="00A75968"/>
    <w:rsid w:val="00A81A02"/>
    <w:rsid w:val="00A8394E"/>
    <w:rsid w:val="00A84856"/>
    <w:rsid w:val="00A86850"/>
    <w:rsid w:val="00A86AAA"/>
    <w:rsid w:val="00A87EA3"/>
    <w:rsid w:val="00A9071A"/>
    <w:rsid w:val="00A9330B"/>
    <w:rsid w:val="00A934C8"/>
    <w:rsid w:val="00A947B7"/>
    <w:rsid w:val="00A9545C"/>
    <w:rsid w:val="00A95485"/>
    <w:rsid w:val="00A97D18"/>
    <w:rsid w:val="00AA2B66"/>
    <w:rsid w:val="00AA3B8D"/>
    <w:rsid w:val="00AA5689"/>
    <w:rsid w:val="00AA5DA4"/>
    <w:rsid w:val="00AA5DBB"/>
    <w:rsid w:val="00AA701F"/>
    <w:rsid w:val="00AA769D"/>
    <w:rsid w:val="00AB0504"/>
    <w:rsid w:val="00AB06FC"/>
    <w:rsid w:val="00AB170F"/>
    <w:rsid w:val="00AB3C60"/>
    <w:rsid w:val="00AC26C0"/>
    <w:rsid w:val="00AC2FA5"/>
    <w:rsid w:val="00AC484D"/>
    <w:rsid w:val="00AC610F"/>
    <w:rsid w:val="00AD0D00"/>
    <w:rsid w:val="00AD1014"/>
    <w:rsid w:val="00AD1D7B"/>
    <w:rsid w:val="00AD6D2E"/>
    <w:rsid w:val="00AE12A4"/>
    <w:rsid w:val="00AE1E6C"/>
    <w:rsid w:val="00AE5AE9"/>
    <w:rsid w:val="00AE6E5A"/>
    <w:rsid w:val="00AF3ECC"/>
    <w:rsid w:val="00AF42EE"/>
    <w:rsid w:val="00AF6052"/>
    <w:rsid w:val="00B00022"/>
    <w:rsid w:val="00B00BA6"/>
    <w:rsid w:val="00B011B6"/>
    <w:rsid w:val="00B013BB"/>
    <w:rsid w:val="00B029C0"/>
    <w:rsid w:val="00B05E2E"/>
    <w:rsid w:val="00B076FE"/>
    <w:rsid w:val="00B11056"/>
    <w:rsid w:val="00B12227"/>
    <w:rsid w:val="00B153A1"/>
    <w:rsid w:val="00B15579"/>
    <w:rsid w:val="00B15F8A"/>
    <w:rsid w:val="00B16197"/>
    <w:rsid w:val="00B2349F"/>
    <w:rsid w:val="00B275A9"/>
    <w:rsid w:val="00B3006C"/>
    <w:rsid w:val="00B30B1F"/>
    <w:rsid w:val="00B329CB"/>
    <w:rsid w:val="00B32AF5"/>
    <w:rsid w:val="00B3329B"/>
    <w:rsid w:val="00B44B50"/>
    <w:rsid w:val="00B44E1E"/>
    <w:rsid w:val="00B51651"/>
    <w:rsid w:val="00B51682"/>
    <w:rsid w:val="00B543BA"/>
    <w:rsid w:val="00B55B3F"/>
    <w:rsid w:val="00B638FA"/>
    <w:rsid w:val="00B6441F"/>
    <w:rsid w:val="00B7018E"/>
    <w:rsid w:val="00B7402D"/>
    <w:rsid w:val="00B74180"/>
    <w:rsid w:val="00B77ED3"/>
    <w:rsid w:val="00B804EE"/>
    <w:rsid w:val="00B80F3B"/>
    <w:rsid w:val="00B813A8"/>
    <w:rsid w:val="00B838E9"/>
    <w:rsid w:val="00B8536B"/>
    <w:rsid w:val="00B9014F"/>
    <w:rsid w:val="00B90F86"/>
    <w:rsid w:val="00B95E03"/>
    <w:rsid w:val="00B9770F"/>
    <w:rsid w:val="00B978B6"/>
    <w:rsid w:val="00BA469F"/>
    <w:rsid w:val="00BA4FC9"/>
    <w:rsid w:val="00BA667E"/>
    <w:rsid w:val="00BA78B0"/>
    <w:rsid w:val="00BB04CC"/>
    <w:rsid w:val="00BB1387"/>
    <w:rsid w:val="00BB5CB3"/>
    <w:rsid w:val="00BB653B"/>
    <w:rsid w:val="00BC00DA"/>
    <w:rsid w:val="00BC1E46"/>
    <w:rsid w:val="00BC2009"/>
    <w:rsid w:val="00BC5236"/>
    <w:rsid w:val="00BC5E41"/>
    <w:rsid w:val="00BC715D"/>
    <w:rsid w:val="00BC7DBC"/>
    <w:rsid w:val="00BD12CE"/>
    <w:rsid w:val="00BD6A66"/>
    <w:rsid w:val="00BE07D2"/>
    <w:rsid w:val="00BE1A75"/>
    <w:rsid w:val="00BE2B58"/>
    <w:rsid w:val="00BE6875"/>
    <w:rsid w:val="00BE6E64"/>
    <w:rsid w:val="00BE7165"/>
    <w:rsid w:val="00BE7853"/>
    <w:rsid w:val="00BF6B3B"/>
    <w:rsid w:val="00C016FA"/>
    <w:rsid w:val="00C04E66"/>
    <w:rsid w:val="00C0500F"/>
    <w:rsid w:val="00C05CD1"/>
    <w:rsid w:val="00C06669"/>
    <w:rsid w:val="00C1585E"/>
    <w:rsid w:val="00C24263"/>
    <w:rsid w:val="00C3146F"/>
    <w:rsid w:val="00C3505C"/>
    <w:rsid w:val="00C37F5C"/>
    <w:rsid w:val="00C446B9"/>
    <w:rsid w:val="00C469F3"/>
    <w:rsid w:val="00C6005F"/>
    <w:rsid w:val="00C64BA0"/>
    <w:rsid w:val="00C6592A"/>
    <w:rsid w:val="00C7266D"/>
    <w:rsid w:val="00C7586C"/>
    <w:rsid w:val="00C75C74"/>
    <w:rsid w:val="00C771A3"/>
    <w:rsid w:val="00C81F80"/>
    <w:rsid w:val="00C83A8E"/>
    <w:rsid w:val="00C84020"/>
    <w:rsid w:val="00C86D91"/>
    <w:rsid w:val="00C86E4C"/>
    <w:rsid w:val="00C9104E"/>
    <w:rsid w:val="00C97FB1"/>
    <w:rsid w:val="00CA2810"/>
    <w:rsid w:val="00CA2E56"/>
    <w:rsid w:val="00CA7140"/>
    <w:rsid w:val="00CA74DA"/>
    <w:rsid w:val="00CA7554"/>
    <w:rsid w:val="00CB0E59"/>
    <w:rsid w:val="00CB3A21"/>
    <w:rsid w:val="00CB46AB"/>
    <w:rsid w:val="00CB4D57"/>
    <w:rsid w:val="00CC5799"/>
    <w:rsid w:val="00CC7424"/>
    <w:rsid w:val="00CC7E76"/>
    <w:rsid w:val="00CD3B9A"/>
    <w:rsid w:val="00CD5BA2"/>
    <w:rsid w:val="00CE1E81"/>
    <w:rsid w:val="00CE40F3"/>
    <w:rsid w:val="00CF013C"/>
    <w:rsid w:val="00CF3AAB"/>
    <w:rsid w:val="00D04573"/>
    <w:rsid w:val="00D130CF"/>
    <w:rsid w:val="00D15494"/>
    <w:rsid w:val="00D1616D"/>
    <w:rsid w:val="00D228F6"/>
    <w:rsid w:val="00D24B77"/>
    <w:rsid w:val="00D257FD"/>
    <w:rsid w:val="00D2625C"/>
    <w:rsid w:val="00D31104"/>
    <w:rsid w:val="00D32DE3"/>
    <w:rsid w:val="00D404FF"/>
    <w:rsid w:val="00D52C2E"/>
    <w:rsid w:val="00D5362E"/>
    <w:rsid w:val="00D55601"/>
    <w:rsid w:val="00D5625E"/>
    <w:rsid w:val="00D60BAB"/>
    <w:rsid w:val="00D61D14"/>
    <w:rsid w:val="00D6234D"/>
    <w:rsid w:val="00D6443D"/>
    <w:rsid w:val="00D65798"/>
    <w:rsid w:val="00D677D5"/>
    <w:rsid w:val="00D7121C"/>
    <w:rsid w:val="00D7524B"/>
    <w:rsid w:val="00D75683"/>
    <w:rsid w:val="00D75D4F"/>
    <w:rsid w:val="00D76F82"/>
    <w:rsid w:val="00D82539"/>
    <w:rsid w:val="00D84EA0"/>
    <w:rsid w:val="00D86D24"/>
    <w:rsid w:val="00D9133C"/>
    <w:rsid w:val="00D927A0"/>
    <w:rsid w:val="00D945C7"/>
    <w:rsid w:val="00D95B75"/>
    <w:rsid w:val="00D97214"/>
    <w:rsid w:val="00D973D8"/>
    <w:rsid w:val="00DA4269"/>
    <w:rsid w:val="00DB0250"/>
    <w:rsid w:val="00DB1B22"/>
    <w:rsid w:val="00DB3AF1"/>
    <w:rsid w:val="00DB450B"/>
    <w:rsid w:val="00DB495E"/>
    <w:rsid w:val="00DB4BD6"/>
    <w:rsid w:val="00DC0AA5"/>
    <w:rsid w:val="00DC4582"/>
    <w:rsid w:val="00DC6471"/>
    <w:rsid w:val="00DD5B6D"/>
    <w:rsid w:val="00DE1501"/>
    <w:rsid w:val="00DE5445"/>
    <w:rsid w:val="00DE74EC"/>
    <w:rsid w:val="00DF3541"/>
    <w:rsid w:val="00DF41E3"/>
    <w:rsid w:val="00DF4EBD"/>
    <w:rsid w:val="00DF660B"/>
    <w:rsid w:val="00E00FFC"/>
    <w:rsid w:val="00E018C9"/>
    <w:rsid w:val="00E020DA"/>
    <w:rsid w:val="00E101E5"/>
    <w:rsid w:val="00E11778"/>
    <w:rsid w:val="00E14333"/>
    <w:rsid w:val="00E22259"/>
    <w:rsid w:val="00E223EC"/>
    <w:rsid w:val="00E24D2B"/>
    <w:rsid w:val="00E26830"/>
    <w:rsid w:val="00E30561"/>
    <w:rsid w:val="00E317B7"/>
    <w:rsid w:val="00E31959"/>
    <w:rsid w:val="00E33A7D"/>
    <w:rsid w:val="00E35184"/>
    <w:rsid w:val="00E40DFD"/>
    <w:rsid w:val="00E44A83"/>
    <w:rsid w:val="00E47DCA"/>
    <w:rsid w:val="00E501DB"/>
    <w:rsid w:val="00E5053A"/>
    <w:rsid w:val="00E50E1F"/>
    <w:rsid w:val="00E52323"/>
    <w:rsid w:val="00E537F3"/>
    <w:rsid w:val="00E56F49"/>
    <w:rsid w:val="00E62CF8"/>
    <w:rsid w:val="00E62D6F"/>
    <w:rsid w:val="00E63675"/>
    <w:rsid w:val="00E645E2"/>
    <w:rsid w:val="00E6470A"/>
    <w:rsid w:val="00E64F5E"/>
    <w:rsid w:val="00E65363"/>
    <w:rsid w:val="00E7044C"/>
    <w:rsid w:val="00E72C94"/>
    <w:rsid w:val="00E7465F"/>
    <w:rsid w:val="00E74EB8"/>
    <w:rsid w:val="00E77719"/>
    <w:rsid w:val="00E80CF3"/>
    <w:rsid w:val="00E825AC"/>
    <w:rsid w:val="00E860DF"/>
    <w:rsid w:val="00E87148"/>
    <w:rsid w:val="00E921CE"/>
    <w:rsid w:val="00E97FD4"/>
    <w:rsid w:val="00EA0572"/>
    <w:rsid w:val="00EA0BE8"/>
    <w:rsid w:val="00EA314C"/>
    <w:rsid w:val="00EA328B"/>
    <w:rsid w:val="00EA39F8"/>
    <w:rsid w:val="00EA52EB"/>
    <w:rsid w:val="00EB1719"/>
    <w:rsid w:val="00EB2824"/>
    <w:rsid w:val="00EB45B6"/>
    <w:rsid w:val="00EB4D55"/>
    <w:rsid w:val="00EB5C98"/>
    <w:rsid w:val="00EB5D3D"/>
    <w:rsid w:val="00EB63B3"/>
    <w:rsid w:val="00EB77E5"/>
    <w:rsid w:val="00EC54E4"/>
    <w:rsid w:val="00EC62BC"/>
    <w:rsid w:val="00ED056B"/>
    <w:rsid w:val="00ED1096"/>
    <w:rsid w:val="00ED5363"/>
    <w:rsid w:val="00ED6AD1"/>
    <w:rsid w:val="00EE1DC3"/>
    <w:rsid w:val="00EE628F"/>
    <w:rsid w:val="00EE6D67"/>
    <w:rsid w:val="00EF0DE3"/>
    <w:rsid w:val="00EF1E9A"/>
    <w:rsid w:val="00EF311F"/>
    <w:rsid w:val="00EF352D"/>
    <w:rsid w:val="00EF5CBB"/>
    <w:rsid w:val="00EF640E"/>
    <w:rsid w:val="00F02DCC"/>
    <w:rsid w:val="00F0730E"/>
    <w:rsid w:val="00F11FE8"/>
    <w:rsid w:val="00F11FF9"/>
    <w:rsid w:val="00F158E8"/>
    <w:rsid w:val="00F16B9C"/>
    <w:rsid w:val="00F171D9"/>
    <w:rsid w:val="00F17F64"/>
    <w:rsid w:val="00F276CE"/>
    <w:rsid w:val="00F27A01"/>
    <w:rsid w:val="00F41C1C"/>
    <w:rsid w:val="00F43549"/>
    <w:rsid w:val="00F44B77"/>
    <w:rsid w:val="00F5101D"/>
    <w:rsid w:val="00F53D13"/>
    <w:rsid w:val="00F54B68"/>
    <w:rsid w:val="00F571E6"/>
    <w:rsid w:val="00F60DA1"/>
    <w:rsid w:val="00F61B1F"/>
    <w:rsid w:val="00F64710"/>
    <w:rsid w:val="00F66EF2"/>
    <w:rsid w:val="00F7071A"/>
    <w:rsid w:val="00F72D29"/>
    <w:rsid w:val="00F73868"/>
    <w:rsid w:val="00F7515F"/>
    <w:rsid w:val="00F77911"/>
    <w:rsid w:val="00F80264"/>
    <w:rsid w:val="00F8044E"/>
    <w:rsid w:val="00F82433"/>
    <w:rsid w:val="00F831CB"/>
    <w:rsid w:val="00F8540F"/>
    <w:rsid w:val="00F85BE6"/>
    <w:rsid w:val="00F86C57"/>
    <w:rsid w:val="00F87E1F"/>
    <w:rsid w:val="00F920BB"/>
    <w:rsid w:val="00F92287"/>
    <w:rsid w:val="00F94170"/>
    <w:rsid w:val="00FB19E0"/>
    <w:rsid w:val="00FB4EF5"/>
    <w:rsid w:val="00FB53B7"/>
    <w:rsid w:val="00FB55D3"/>
    <w:rsid w:val="00FB5C7A"/>
    <w:rsid w:val="00FB73C0"/>
    <w:rsid w:val="00FC06FF"/>
    <w:rsid w:val="00FC1A23"/>
    <w:rsid w:val="00FC2526"/>
    <w:rsid w:val="00FC4855"/>
    <w:rsid w:val="00FC5BA2"/>
    <w:rsid w:val="00FD118B"/>
    <w:rsid w:val="00FD2817"/>
    <w:rsid w:val="00FD2FD9"/>
    <w:rsid w:val="00FD381A"/>
    <w:rsid w:val="00FD3F9E"/>
    <w:rsid w:val="00FD4891"/>
    <w:rsid w:val="00FD7448"/>
    <w:rsid w:val="00FE0F2E"/>
    <w:rsid w:val="00FE190B"/>
    <w:rsid w:val="00FE1D8A"/>
    <w:rsid w:val="00FE44A4"/>
    <w:rsid w:val="00FE44AC"/>
    <w:rsid w:val="00FE586A"/>
    <w:rsid w:val="00FE707A"/>
    <w:rsid w:val="00FE7194"/>
    <w:rsid w:val="00FF11B1"/>
    <w:rsid w:val="00FF183A"/>
    <w:rsid w:val="00FF2239"/>
    <w:rsid w:val="00FF2FBC"/>
    <w:rsid w:val="00FF3E7E"/>
    <w:rsid w:val="00FF41DF"/>
    <w:rsid w:val="00FF537A"/>
    <w:rsid w:val="00FF7300"/>
    <w:rsid w:val="00FF77B8"/>
    <w:rsid w:val="0156ABA1"/>
    <w:rsid w:val="01A8FACB"/>
    <w:rsid w:val="01C3EA85"/>
    <w:rsid w:val="023641F2"/>
    <w:rsid w:val="031BDEAE"/>
    <w:rsid w:val="033BC379"/>
    <w:rsid w:val="03F71C67"/>
    <w:rsid w:val="054D4549"/>
    <w:rsid w:val="05CFAC3C"/>
    <w:rsid w:val="060ECA42"/>
    <w:rsid w:val="063C698D"/>
    <w:rsid w:val="07EA9632"/>
    <w:rsid w:val="0863D98F"/>
    <w:rsid w:val="09548CAC"/>
    <w:rsid w:val="09716567"/>
    <w:rsid w:val="09C80193"/>
    <w:rsid w:val="0B72C2B5"/>
    <w:rsid w:val="0B86A866"/>
    <w:rsid w:val="0BB09B66"/>
    <w:rsid w:val="0C69C6F3"/>
    <w:rsid w:val="0E2DFAB8"/>
    <w:rsid w:val="0E64F06C"/>
    <w:rsid w:val="0EDFAD1F"/>
    <w:rsid w:val="0F0D573F"/>
    <w:rsid w:val="0F6A2FA2"/>
    <w:rsid w:val="10670907"/>
    <w:rsid w:val="1078C88D"/>
    <w:rsid w:val="10C155B4"/>
    <w:rsid w:val="113C2733"/>
    <w:rsid w:val="1257D10A"/>
    <w:rsid w:val="12A7190E"/>
    <w:rsid w:val="15AC05F0"/>
    <w:rsid w:val="16795BEE"/>
    <w:rsid w:val="1716F9D6"/>
    <w:rsid w:val="186E36F0"/>
    <w:rsid w:val="18EAB816"/>
    <w:rsid w:val="19401054"/>
    <w:rsid w:val="19EF9FE6"/>
    <w:rsid w:val="1A3E11DA"/>
    <w:rsid w:val="1B15AFA8"/>
    <w:rsid w:val="1B72E3A3"/>
    <w:rsid w:val="1B822B98"/>
    <w:rsid w:val="1C57FCB8"/>
    <w:rsid w:val="1C7BA51A"/>
    <w:rsid w:val="1D1BF1CB"/>
    <w:rsid w:val="1E1D7C85"/>
    <w:rsid w:val="1E3EDB59"/>
    <w:rsid w:val="1ED5A7E1"/>
    <w:rsid w:val="1EE9B5A7"/>
    <w:rsid w:val="1F3BE798"/>
    <w:rsid w:val="1FA840EB"/>
    <w:rsid w:val="20A27A64"/>
    <w:rsid w:val="20A7880C"/>
    <w:rsid w:val="22262EB9"/>
    <w:rsid w:val="228AC9B7"/>
    <w:rsid w:val="22B06305"/>
    <w:rsid w:val="22BE4289"/>
    <w:rsid w:val="23EA075E"/>
    <w:rsid w:val="2467A3CE"/>
    <w:rsid w:val="260C2E5F"/>
    <w:rsid w:val="26523B38"/>
    <w:rsid w:val="2655635F"/>
    <w:rsid w:val="266C4C4B"/>
    <w:rsid w:val="267E3C3F"/>
    <w:rsid w:val="26CFA81E"/>
    <w:rsid w:val="27222352"/>
    <w:rsid w:val="2848F9A3"/>
    <w:rsid w:val="2ADE02F0"/>
    <w:rsid w:val="2B415F27"/>
    <w:rsid w:val="2BA81123"/>
    <w:rsid w:val="2BB1117A"/>
    <w:rsid w:val="2BC11905"/>
    <w:rsid w:val="2C2C43D2"/>
    <w:rsid w:val="2D801CBB"/>
    <w:rsid w:val="2DADE8BC"/>
    <w:rsid w:val="2E5BE773"/>
    <w:rsid w:val="2E70F619"/>
    <w:rsid w:val="2F16D6B0"/>
    <w:rsid w:val="2F1E7CD0"/>
    <w:rsid w:val="2F932F5B"/>
    <w:rsid w:val="30EE7BC9"/>
    <w:rsid w:val="317FD24E"/>
    <w:rsid w:val="33594B3E"/>
    <w:rsid w:val="346496C9"/>
    <w:rsid w:val="350AB61E"/>
    <w:rsid w:val="362DF2B0"/>
    <w:rsid w:val="37F9E696"/>
    <w:rsid w:val="383F1BEA"/>
    <w:rsid w:val="3986A712"/>
    <w:rsid w:val="3A03E5A4"/>
    <w:rsid w:val="3AEE46A9"/>
    <w:rsid w:val="3AF6F039"/>
    <w:rsid w:val="3B0F30C7"/>
    <w:rsid w:val="3B19AF2E"/>
    <w:rsid w:val="3B96493E"/>
    <w:rsid w:val="3BEBA54E"/>
    <w:rsid w:val="3D810B3D"/>
    <w:rsid w:val="3F55BD6F"/>
    <w:rsid w:val="3F5AFEF0"/>
    <w:rsid w:val="3F5BAD4A"/>
    <w:rsid w:val="3FD442A4"/>
    <w:rsid w:val="40CD929C"/>
    <w:rsid w:val="42DC136A"/>
    <w:rsid w:val="4347D798"/>
    <w:rsid w:val="4458278B"/>
    <w:rsid w:val="448ED572"/>
    <w:rsid w:val="44C747B7"/>
    <w:rsid w:val="44CD5A3E"/>
    <w:rsid w:val="46170D3F"/>
    <w:rsid w:val="48ABA8FC"/>
    <w:rsid w:val="49A97EE3"/>
    <w:rsid w:val="4ADACCEE"/>
    <w:rsid w:val="4AF7B620"/>
    <w:rsid w:val="4BB01204"/>
    <w:rsid w:val="4C0B005F"/>
    <w:rsid w:val="4C24BB6F"/>
    <w:rsid w:val="4CC83364"/>
    <w:rsid w:val="4E3F20B0"/>
    <w:rsid w:val="4EF8AB87"/>
    <w:rsid w:val="4F6AFE2F"/>
    <w:rsid w:val="5102FBE6"/>
    <w:rsid w:val="5158E395"/>
    <w:rsid w:val="518A8EB9"/>
    <w:rsid w:val="51A459BE"/>
    <w:rsid w:val="51E1716B"/>
    <w:rsid w:val="523F0B96"/>
    <w:rsid w:val="5413F984"/>
    <w:rsid w:val="554C16D2"/>
    <w:rsid w:val="55B65BB6"/>
    <w:rsid w:val="564436E6"/>
    <w:rsid w:val="564D4405"/>
    <w:rsid w:val="5784E76E"/>
    <w:rsid w:val="583DCDBD"/>
    <w:rsid w:val="58B76A4C"/>
    <w:rsid w:val="594433CF"/>
    <w:rsid w:val="59E79186"/>
    <w:rsid w:val="59EA0503"/>
    <w:rsid w:val="5AEDDF20"/>
    <w:rsid w:val="5BA65A08"/>
    <w:rsid w:val="5C193223"/>
    <w:rsid w:val="5D1B943E"/>
    <w:rsid w:val="5D554299"/>
    <w:rsid w:val="5F0B74C2"/>
    <w:rsid w:val="5F70F9E9"/>
    <w:rsid w:val="608E6F37"/>
    <w:rsid w:val="60D1E43A"/>
    <w:rsid w:val="6102A117"/>
    <w:rsid w:val="617E42F7"/>
    <w:rsid w:val="63DBB26F"/>
    <w:rsid w:val="63F5C530"/>
    <w:rsid w:val="6406B44A"/>
    <w:rsid w:val="64192D60"/>
    <w:rsid w:val="642AD4DE"/>
    <w:rsid w:val="65FA6CFB"/>
    <w:rsid w:val="669AD56A"/>
    <w:rsid w:val="67ABDEF5"/>
    <w:rsid w:val="689EA10B"/>
    <w:rsid w:val="68F5E1A3"/>
    <w:rsid w:val="6905AD06"/>
    <w:rsid w:val="692EC715"/>
    <w:rsid w:val="6971BFD7"/>
    <w:rsid w:val="69F70BBD"/>
    <w:rsid w:val="6A4379EF"/>
    <w:rsid w:val="6ABCB75D"/>
    <w:rsid w:val="6B21304F"/>
    <w:rsid w:val="6BAE00CD"/>
    <w:rsid w:val="6C4DC32D"/>
    <w:rsid w:val="6CAE92FA"/>
    <w:rsid w:val="6CCC7693"/>
    <w:rsid w:val="6CDA1B8D"/>
    <w:rsid w:val="6D66E567"/>
    <w:rsid w:val="6DCE01F7"/>
    <w:rsid w:val="6E6EDC8F"/>
    <w:rsid w:val="6EBBCCBE"/>
    <w:rsid w:val="6EF5C1C7"/>
    <w:rsid w:val="6F2B002B"/>
    <w:rsid w:val="6F6DF5D3"/>
    <w:rsid w:val="6FBA7280"/>
    <w:rsid w:val="70312226"/>
    <w:rsid w:val="706FC995"/>
    <w:rsid w:val="7073AA96"/>
    <w:rsid w:val="708B5E93"/>
    <w:rsid w:val="709D7A60"/>
    <w:rsid w:val="726666F9"/>
    <w:rsid w:val="72C5AA92"/>
    <w:rsid w:val="73F4E2E7"/>
    <w:rsid w:val="7520DDB9"/>
    <w:rsid w:val="760068C8"/>
    <w:rsid w:val="76F93239"/>
    <w:rsid w:val="776E8629"/>
    <w:rsid w:val="779AF571"/>
    <w:rsid w:val="77A82776"/>
    <w:rsid w:val="78CE49DF"/>
    <w:rsid w:val="79914248"/>
    <w:rsid w:val="79A77139"/>
    <w:rsid w:val="79B500FB"/>
    <w:rsid w:val="7A9AC218"/>
    <w:rsid w:val="7B571CB4"/>
    <w:rsid w:val="7B6E5861"/>
    <w:rsid w:val="7B749667"/>
    <w:rsid w:val="7BE80B12"/>
    <w:rsid w:val="7C0D09BF"/>
    <w:rsid w:val="7C2E44FC"/>
    <w:rsid w:val="7CC75E73"/>
    <w:rsid w:val="7D6E3C4B"/>
    <w:rsid w:val="7D85AFD9"/>
    <w:rsid w:val="7DDF8061"/>
    <w:rsid w:val="7E4110A9"/>
    <w:rsid w:val="7EBDF51A"/>
    <w:rsid w:val="7F48D922"/>
    <w:rsid w:val="7F8D4EE6"/>
    <w:rsid w:val="7FE4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5235"/>
  <w15:docId w15:val="{5FD2B3A0-A4A9-4387-9E4D-B4CB543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1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45"/>
  </w:style>
  <w:style w:type="paragraph" w:styleId="Footer">
    <w:name w:val="footer"/>
    <w:basedOn w:val="Normal"/>
    <w:link w:val="FooterChar"/>
    <w:uiPriority w:val="99"/>
    <w:unhideWhenUsed/>
    <w:rsid w:val="004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45"/>
  </w:style>
  <w:style w:type="paragraph" w:styleId="ListParagraph">
    <w:name w:val="List Paragraph"/>
    <w:basedOn w:val="Normal"/>
    <w:uiPriority w:val="34"/>
    <w:qFormat/>
    <w:rsid w:val="00EE1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DC3"/>
    <w:rPr>
      <w:color w:val="00265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11F"/>
    <w:pPr>
      <w:spacing w:after="0" w:line="240" w:lineRule="auto"/>
    </w:pPr>
  </w:style>
  <w:style w:type="paragraph" w:customStyle="1" w:styleId="xmsonormal">
    <w:name w:val="x_msonormal"/>
    <w:basedOn w:val="Normal"/>
    <w:rsid w:val="0013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A1"/>
    <w:pPr>
      <w:spacing w:before="120" w:after="120" w:line="240" w:lineRule="auto"/>
      <w:ind w:left="720" w:right="720"/>
    </w:pPr>
    <w:rPr>
      <w:rFonts w:asciiTheme="minorHAnsi" w:eastAsiaTheme="minorHAnsi" w:hAnsiTheme="minorHAnsi" w:cstheme="majorBidi"/>
      <w:b/>
      <w:i/>
      <w:sz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A1"/>
    <w:rPr>
      <w:rFonts w:asciiTheme="minorHAnsi" w:eastAsiaTheme="minorHAnsi" w:hAnsiTheme="minorHAnsi" w:cstheme="majorBidi"/>
      <w:b/>
      <w:i/>
      <w:sz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B170F"/>
    <w:rPr>
      <w:color w:val="002651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2651" w:themeColor="text1"/>
        <w:left w:val="single" w:sz="4" w:space="0" w:color="002651" w:themeColor="text1"/>
        <w:bottom w:val="single" w:sz="4" w:space="0" w:color="002651" w:themeColor="text1"/>
        <w:right w:val="single" w:sz="4" w:space="0" w:color="002651" w:themeColor="text1"/>
        <w:insideH w:val="single" w:sz="4" w:space="0" w:color="002651" w:themeColor="text1"/>
        <w:insideV w:val="single" w:sz="4" w:space="0" w:color="002651" w:themeColor="text1"/>
      </w:tblBorders>
    </w:tblPr>
  </w:style>
  <w:style w:type="paragraph" w:customStyle="1" w:styleId="Covertitle">
    <w:name w:val="Cover title"/>
    <w:basedOn w:val="Normal"/>
    <w:uiPriority w:val="1"/>
    <w:qFormat/>
    <w:rsid w:val="594433CF"/>
    <w:pPr>
      <w:pBdr>
        <w:top w:val="single" w:sz="24" w:space="14" w:color="FF309B" w:themeColor="accent1"/>
      </w:pBdr>
      <w:spacing w:before="120" w:after="280" w:line="240" w:lineRule="auto"/>
    </w:pPr>
    <w:rPr>
      <w:rFonts w:asciiTheme="minorHAnsi" w:eastAsiaTheme="minorEastAsia" w:hAnsiTheme="minorHAnsi" w:cstheme="minorBidi"/>
      <w:b/>
      <w:bCs/>
      <w:color w:val="002652"/>
      <w:sz w:val="72"/>
      <w:szCs w:val="72"/>
    </w:rPr>
  </w:style>
  <w:style w:type="paragraph" w:customStyle="1" w:styleId="Coversubtitle">
    <w:name w:val="Cover subtitle"/>
    <w:basedOn w:val="Normal"/>
    <w:uiPriority w:val="1"/>
    <w:qFormat/>
    <w:rsid w:val="594433CF"/>
    <w:pPr>
      <w:pBdr>
        <w:bottom w:val="single" w:sz="24" w:space="18" w:color="FF309B" w:themeColor="accent1"/>
      </w:pBdr>
      <w:spacing w:after="280" w:line="240" w:lineRule="auto"/>
    </w:pPr>
    <w:rPr>
      <w:rFonts w:asciiTheme="minorHAnsi" w:eastAsiaTheme="minorEastAsia" w:hAnsiTheme="minorHAnsi" w:cstheme="minorBidi"/>
      <w:color w:val="002652"/>
      <w:sz w:val="48"/>
      <w:szCs w:val="48"/>
    </w:rPr>
  </w:style>
  <w:style w:type="paragraph" w:styleId="ListBullet">
    <w:name w:val="List Bullet"/>
    <w:basedOn w:val="Normal"/>
    <w:uiPriority w:val="99"/>
    <w:unhideWhenUsed/>
    <w:rsid w:val="00A87EA3"/>
    <w:pPr>
      <w:numPr>
        <w:numId w:val="1"/>
      </w:numPr>
      <w:spacing w:before="120" w:after="280" w:line="288" w:lineRule="auto"/>
    </w:pPr>
    <w:rPr>
      <w:rFonts w:ascii="Inter" w:eastAsiaTheme="minorHAnsi" w:hAnsi="Inter" w:cs="Times New Roman (Body CS)"/>
      <w:color w:val="002651" w:themeColor="text1"/>
      <w:kern w:val="2"/>
      <w:sz w:val="24"/>
      <w:szCs w:val="24"/>
      <w:lang w:eastAsia="en-US"/>
      <w14:ligatures w14:val="standardContextual"/>
    </w:rPr>
  </w:style>
  <w:style w:type="paragraph" w:customStyle="1" w:styleId="paragraph">
    <w:name w:val="paragraph"/>
    <w:basedOn w:val="Normal"/>
    <w:rsid w:val="00FE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586A"/>
  </w:style>
  <w:style w:type="character" w:customStyle="1" w:styleId="eop">
    <w:name w:val="eop"/>
    <w:basedOn w:val="DefaultParagraphFont"/>
    <w:rsid w:val="00FE586A"/>
  </w:style>
  <w:style w:type="paragraph" w:styleId="Caption">
    <w:name w:val="caption"/>
    <w:basedOn w:val="Normal"/>
    <w:next w:val="Normal"/>
    <w:uiPriority w:val="35"/>
    <w:unhideWhenUsed/>
    <w:qFormat/>
    <w:rsid w:val="005F7165"/>
    <w:pPr>
      <w:spacing w:after="360" w:line="240" w:lineRule="auto"/>
    </w:pPr>
    <w:rPr>
      <w:rFonts w:ascii="Inter" w:eastAsiaTheme="minorHAnsi" w:hAnsi="Inter" w:cs="Times New Roman (Body CS)"/>
      <w:iCs/>
      <w:color w:val="002651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2web.zoom.us/webinar/register/WN_cmpzfi7aS6abafXfXQbr_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grants@atjf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atjf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faforms.com/5211461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atjf.org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JF Theme">
  <a:themeElements>
    <a:clrScheme name="The Access to Justice Foundation">
      <a:dk1>
        <a:srgbClr val="002651"/>
      </a:dk1>
      <a:lt1>
        <a:srgbClr val="FFFEF5"/>
      </a:lt1>
      <a:dk2>
        <a:srgbClr val="002651"/>
      </a:dk2>
      <a:lt2>
        <a:srgbClr val="F5F0E2"/>
      </a:lt2>
      <a:accent1>
        <a:srgbClr val="FF309B"/>
      </a:accent1>
      <a:accent2>
        <a:srgbClr val="BFE5E0"/>
      </a:accent2>
      <a:accent3>
        <a:srgbClr val="FFCF4D"/>
      </a:accent3>
      <a:accent4>
        <a:srgbClr val="002651"/>
      </a:accent4>
      <a:accent5>
        <a:srgbClr val="FFFEF5"/>
      </a:accent5>
      <a:accent6>
        <a:srgbClr val="F5F0E2"/>
      </a:accent6>
      <a:hlink>
        <a:srgbClr val="002651"/>
      </a:hlink>
      <a:folHlink>
        <a:srgbClr val="00265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9FA81F1C35D4E8ED819E0AF32A678" ma:contentTypeVersion="12" ma:contentTypeDescription="Create a new document." ma:contentTypeScope="" ma:versionID="999bdfa2a89260d60c734cda7aee351f">
  <xsd:schema xmlns:xsd="http://www.w3.org/2001/XMLSchema" xmlns:xs="http://www.w3.org/2001/XMLSchema" xmlns:p="http://schemas.microsoft.com/office/2006/metadata/properties" xmlns:ns2="c9093bf4-74b4-4190-8eed-f1c61bec8bd6" xmlns:ns3="4f1a8d6c-c0ed-4657-86b3-df3b2d479713" targetNamespace="http://schemas.microsoft.com/office/2006/metadata/properties" ma:root="true" ma:fieldsID="cf2bef674ef3452e9e9c14dadde44da2" ns2:_="" ns3:_="">
    <xsd:import namespace="c9093bf4-74b4-4190-8eed-f1c61bec8bd6"/>
    <xsd:import namespace="4f1a8d6c-c0ed-4657-86b3-df3b2d47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3bf4-74b4-4190-8eed-f1c61bec8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c72f80-cc44-4581-93d7-b66498cda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8d6c-c0ed-4657-86b3-df3b2d4797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9b8f9-6281-415e-bc44-185411baa72b}" ma:internalName="TaxCatchAll" ma:showField="CatchAllData" ma:web="4f1a8d6c-c0ed-4657-86b3-df3b2d479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71mbVbEZWTqSsTpr5t/JmU8gA==">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a8d6c-c0ed-4657-86b3-df3b2d479713" xsi:nil="true"/>
    <lcf76f155ced4ddcb4097134ff3c332f xmlns="c9093bf4-74b4-4190-8eed-f1c61bec8bd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FFCD-3EC6-4F47-ABB2-D6AD90BB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93bf4-74b4-4190-8eed-f1c61bec8bd6"/>
    <ds:schemaRef ds:uri="4f1a8d6c-c0ed-4657-86b3-df3b2d47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18610-9FD5-4C9E-A88A-43E8AD573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FBA3C62-D78B-45EB-AA51-D8DAABE0F196}">
  <ds:schemaRefs>
    <ds:schemaRef ds:uri="http://schemas.microsoft.com/office/2006/metadata/properties"/>
    <ds:schemaRef ds:uri="http://schemas.microsoft.com/office/infopath/2007/PartnerControls"/>
    <ds:schemaRef ds:uri="4f1a8d6c-c0ed-4657-86b3-df3b2d479713"/>
    <ds:schemaRef ds:uri="c9093bf4-74b4-4190-8eed-f1c61bec8bd6"/>
  </ds:schemaRefs>
</ds:datastoreItem>
</file>

<file path=customXml/itemProps5.xml><?xml version="1.0" encoding="utf-8"?>
<ds:datastoreItem xmlns:ds="http://schemas.openxmlformats.org/officeDocument/2006/customXml" ds:itemID="{0737CCBD-DA21-4578-86BB-DD52332A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Sasan Abtahi</dc:creator>
  <cp:keywords/>
  <cp:lastModifiedBy>Shabana Aslam</cp:lastModifiedBy>
  <cp:revision>8</cp:revision>
  <dcterms:created xsi:type="dcterms:W3CDTF">2026-02-05T15:49:00Z</dcterms:created>
  <dcterms:modified xsi:type="dcterms:W3CDTF">2026-02-11T14:29:00Z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0x0101004499FA81F1C35D4E8ED819E0AF32A678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