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C162" w14:textId="5AC45630" w:rsidR="00247C8B" w:rsidRPr="00ED6CC0" w:rsidRDefault="009671B2" w:rsidP="00ED6CC0">
      <w:pPr>
        <w:spacing w:line="360" w:lineRule="auto"/>
        <w:jc w:val="center"/>
        <w:rPr>
          <w:rFonts w:ascii="Arial" w:hAnsi="Arial" w:cs="Arial"/>
          <w:b/>
          <w:bCs/>
          <w:sz w:val="24"/>
          <w:szCs w:val="24"/>
        </w:rPr>
      </w:pPr>
      <w:r w:rsidRPr="00ED6CC0">
        <w:rPr>
          <w:rFonts w:ascii="Arial" w:hAnsi="Arial" w:cs="Arial"/>
          <w:b/>
          <w:bCs/>
          <w:sz w:val="24"/>
          <w:szCs w:val="24"/>
        </w:rPr>
        <w:t>Help Accessing Legal Support (HALS) Grant</w:t>
      </w:r>
      <w:r w:rsidR="00ED6CC0">
        <w:rPr>
          <w:rFonts w:ascii="Arial" w:hAnsi="Arial" w:cs="Arial"/>
          <w:b/>
          <w:bCs/>
          <w:sz w:val="24"/>
          <w:szCs w:val="24"/>
        </w:rPr>
        <w:br/>
      </w:r>
      <w:r w:rsidRPr="00ED6CC0">
        <w:rPr>
          <w:rFonts w:ascii="Arial" w:hAnsi="Arial" w:cs="Arial"/>
          <w:b/>
          <w:bCs/>
          <w:sz w:val="24"/>
          <w:szCs w:val="24"/>
        </w:rPr>
        <w:t xml:space="preserve">Monitoring and Evaluation </w:t>
      </w:r>
      <w:r w:rsidR="00ED6CC0">
        <w:rPr>
          <w:rFonts w:ascii="Arial" w:hAnsi="Arial" w:cs="Arial"/>
          <w:b/>
          <w:bCs/>
          <w:sz w:val="24"/>
          <w:szCs w:val="24"/>
        </w:rPr>
        <w:t>D</w:t>
      </w:r>
      <w:r w:rsidRPr="00ED6CC0">
        <w:rPr>
          <w:rFonts w:ascii="Arial" w:hAnsi="Arial" w:cs="Arial"/>
          <w:b/>
          <w:bCs/>
          <w:sz w:val="24"/>
          <w:szCs w:val="24"/>
        </w:rPr>
        <w:t xml:space="preserve">esign </w:t>
      </w:r>
    </w:p>
    <w:p w14:paraId="6450FF05" w14:textId="045FDF40" w:rsidR="001A0DD8" w:rsidRDefault="00310736" w:rsidP="00ED6CC0">
      <w:pPr>
        <w:shd w:val="clear" w:color="auto" w:fill="DEEAF6" w:themeFill="accent5" w:themeFillTint="33"/>
        <w:spacing w:before="40" w:after="120" w:line="360" w:lineRule="auto"/>
        <w:rPr>
          <w:rFonts w:ascii="Arial" w:hAnsi="Arial" w:cs="Arial"/>
        </w:rPr>
      </w:pPr>
      <w:r w:rsidRPr="00310736">
        <w:rPr>
          <w:rFonts w:ascii="Arial" w:hAnsi="Arial" w:cs="Arial"/>
        </w:rPr>
        <w:t>Evaluation is a core element of th</w:t>
      </w:r>
      <w:r w:rsidR="00F07324">
        <w:rPr>
          <w:rFonts w:ascii="Arial" w:hAnsi="Arial" w:cs="Arial"/>
        </w:rPr>
        <w:t>e HALS</w:t>
      </w:r>
      <w:r w:rsidRPr="00310736">
        <w:rPr>
          <w:rFonts w:ascii="Arial" w:hAnsi="Arial" w:cs="Arial"/>
        </w:rPr>
        <w:t xml:space="preserve"> grant, to understand how funding from the grant is used and the impact it has on </w:t>
      </w:r>
      <w:r w:rsidR="002C32B4">
        <w:rPr>
          <w:rFonts w:ascii="Arial" w:hAnsi="Arial" w:cs="Arial"/>
        </w:rPr>
        <w:t>advice clients</w:t>
      </w:r>
      <w:r w:rsidRPr="00310736">
        <w:rPr>
          <w:rFonts w:ascii="Arial" w:hAnsi="Arial" w:cs="Arial"/>
        </w:rPr>
        <w:t>.  This will help the</w:t>
      </w:r>
      <w:r w:rsidR="00ED0B94">
        <w:rPr>
          <w:rFonts w:ascii="Arial" w:hAnsi="Arial" w:cs="Arial"/>
        </w:rPr>
        <w:t xml:space="preserve"> Access to Justice Foundation and the </w:t>
      </w:r>
      <w:r w:rsidRPr="00310736">
        <w:rPr>
          <w:rFonts w:ascii="Arial" w:hAnsi="Arial" w:cs="Arial"/>
        </w:rPr>
        <w:t xml:space="preserve"> MoJ to build up </w:t>
      </w:r>
      <w:r w:rsidR="00ED0B94">
        <w:rPr>
          <w:rFonts w:ascii="Arial" w:hAnsi="Arial" w:cs="Arial"/>
        </w:rPr>
        <w:t xml:space="preserve">our </w:t>
      </w:r>
      <w:r w:rsidRPr="00310736">
        <w:rPr>
          <w:rFonts w:ascii="Arial" w:hAnsi="Arial" w:cs="Arial"/>
        </w:rPr>
        <w:t xml:space="preserve"> evidence base of what works to support </w:t>
      </w:r>
      <w:r w:rsidR="005E2152">
        <w:rPr>
          <w:rFonts w:ascii="Arial" w:hAnsi="Arial" w:cs="Arial"/>
        </w:rPr>
        <w:t xml:space="preserve">people experiencing civil and family legal problems, which can be used to demonstrate the impact </w:t>
      </w:r>
      <w:r w:rsidR="00D32BAA">
        <w:rPr>
          <w:rFonts w:ascii="Arial" w:hAnsi="Arial" w:cs="Arial"/>
        </w:rPr>
        <w:t xml:space="preserve">of legal </w:t>
      </w:r>
      <w:r w:rsidR="00B5428F">
        <w:rPr>
          <w:rFonts w:ascii="Arial" w:hAnsi="Arial" w:cs="Arial"/>
        </w:rPr>
        <w:t>s</w:t>
      </w:r>
      <w:r w:rsidRPr="00310736">
        <w:rPr>
          <w:rFonts w:ascii="Arial" w:hAnsi="Arial" w:cs="Arial"/>
        </w:rPr>
        <w:t>upport and make the case to sustain or enhance the current level and type of</w:t>
      </w:r>
      <w:r w:rsidR="00AE033D">
        <w:rPr>
          <w:rFonts w:ascii="Arial" w:hAnsi="Arial" w:cs="Arial"/>
        </w:rPr>
        <w:t xml:space="preserve"> </w:t>
      </w:r>
      <w:r w:rsidRPr="00310736">
        <w:rPr>
          <w:rFonts w:ascii="Arial" w:hAnsi="Arial" w:cs="Arial"/>
        </w:rPr>
        <w:t xml:space="preserve">funding. </w:t>
      </w:r>
    </w:p>
    <w:p w14:paraId="0C069D7F" w14:textId="5B20937B" w:rsidR="00310736" w:rsidRDefault="00310736" w:rsidP="00ED6CC0">
      <w:pPr>
        <w:shd w:val="clear" w:color="auto" w:fill="DEEAF6" w:themeFill="accent5" w:themeFillTint="33"/>
        <w:spacing w:before="40" w:after="120" w:line="360" w:lineRule="auto"/>
        <w:rPr>
          <w:rFonts w:ascii="Arial" w:hAnsi="Arial" w:cs="Arial"/>
        </w:rPr>
      </w:pPr>
      <w:r w:rsidRPr="00310736">
        <w:rPr>
          <w:rFonts w:ascii="Arial" w:hAnsi="Arial" w:cs="Arial"/>
        </w:rPr>
        <w:t>This document provides a brief overview of the monitoring and evaluation requirements</w:t>
      </w:r>
      <w:r w:rsidR="00F07324">
        <w:rPr>
          <w:rFonts w:ascii="Arial" w:hAnsi="Arial" w:cs="Arial"/>
        </w:rPr>
        <w:t xml:space="preserve">, but if you have any questions please contact </w:t>
      </w:r>
      <w:hyperlink r:id="rId11" w:history="1">
        <w:r w:rsidR="00ED0B94" w:rsidRPr="00FD1786">
          <w:rPr>
            <w:rStyle w:val="Hyperlink"/>
            <w:rFonts w:ascii="Arial" w:hAnsi="Arial" w:cs="Arial"/>
          </w:rPr>
          <w:t>grants@atjf.org.uk</w:t>
        </w:r>
      </w:hyperlink>
      <w:r w:rsidR="00ED0B94">
        <w:rPr>
          <w:rFonts w:ascii="Arial" w:hAnsi="Arial" w:cs="Arial"/>
        </w:rPr>
        <w:t xml:space="preserve"> </w:t>
      </w:r>
    </w:p>
    <w:p w14:paraId="7463163A" w14:textId="77777777" w:rsidR="00506FF7" w:rsidRDefault="00506FF7" w:rsidP="009671B2">
      <w:pPr>
        <w:spacing w:before="40" w:after="120"/>
        <w:rPr>
          <w:rFonts w:ascii="Arial" w:hAnsi="Arial" w:cs="Arial"/>
          <w:b/>
          <w:bCs/>
        </w:rPr>
      </w:pPr>
    </w:p>
    <w:p w14:paraId="520F679B" w14:textId="6B0CD674" w:rsidR="009671B2" w:rsidRPr="009671B2" w:rsidRDefault="009671B2" w:rsidP="00ED6CC0">
      <w:pPr>
        <w:spacing w:before="240" w:after="120" w:line="360" w:lineRule="auto"/>
        <w:rPr>
          <w:rFonts w:ascii="Arial" w:hAnsi="Arial" w:cs="Arial"/>
          <w:b/>
          <w:bCs/>
        </w:rPr>
      </w:pPr>
      <w:r w:rsidRPr="009671B2">
        <w:rPr>
          <w:rFonts w:ascii="Arial" w:hAnsi="Arial" w:cs="Arial"/>
          <w:b/>
          <w:bCs/>
        </w:rPr>
        <w:t>What is the evaluation measuring?</w:t>
      </w:r>
    </w:p>
    <w:p w14:paraId="21072C18" w14:textId="35F15D6B" w:rsidR="009671B2" w:rsidRDefault="00506FF7" w:rsidP="00ED6CC0">
      <w:pPr>
        <w:spacing w:after="60" w:line="360" w:lineRule="auto"/>
        <w:contextualSpacing/>
        <w:rPr>
          <w:rFonts w:ascii="Arial" w:hAnsi="Arial" w:cs="Arial"/>
        </w:rPr>
      </w:pPr>
      <w:r>
        <w:rPr>
          <w:rFonts w:ascii="Arial" w:hAnsi="Arial" w:cs="Arial"/>
        </w:rPr>
        <w:t>T</w:t>
      </w:r>
      <w:r w:rsidR="009671B2">
        <w:rPr>
          <w:rFonts w:ascii="Arial" w:hAnsi="Arial" w:cs="Arial"/>
        </w:rPr>
        <w:t>he grant evaluation will help us to answer three core questions:</w:t>
      </w:r>
    </w:p>
    <w:p w14:paraId="6A14E323" w14:textId="77777777" w:rsidR="009671B2" w:rsidRPr="0067365A" w:rsidRDefault="009671B2" w:rsidP="00ED6CC0">
      <w:pPr>
        <w:pStyle w:val="ListParagraph"/>
        <w:numPr>
          <w:ilvl w:val="0"/>
          <w:numId w:val="2"/>
        </w:numPr>
        <w:spacing w:after="60" w:line="360" w:lineRule="auto"/>
        <w:ind w:left="357" w:hanging="357"/>
        <w:contextualSpacing w:val="0"/>
        <w:rPr>
          <w:rFonts w:ascii="Arial" w:hAnsi="Arial" w:cs="Arial"/>
        </w:rPr>
      </w:pPr>
      <w:r w:rsidRPr="0067365A">
        <w:rPr>
          <w:rFonts w:ascii="Arial" w:hAnsi="Arial" w:cs="Arial"/>
        </w:rPr>
        <w:t>How</w:t>
      </w:r>
      <w:r>
        <w:rPr>
          <w:rFonts w:ascii="Arial" w:hAnsi="Arial" w:cs="Arial"/>
        </w:rPr>
        <w:t xml:space="preserve"> many clients have been supported by the grant funding?</w:t>
      </w:r>
      <w:r w:rsidRPr="0067365A">
        <w:rPr>
          <w:rFonts w:ascii="Arial" w:hAnsi="Arial" w:cs="Arial"/>
        </w:rPr>
        <w:t xml:space="preserve"> </w:t>
      </w:r>
    </w:p>
    <w:p w14:paraId="3E5AB46B" w14:textId="77777777" w:rsidR="009671B2" w:rsidRPr="0067365A" w:rsidRDefault="009671B2" w:rsidP="00ED6CC0">
      <w:pPr>
        <w:pStyle w:val="ListParagraph"/>
        <w:numPr>
          <w:ilvl w:val="0"/>
          <w:numId w:val="2"/>
        </w:numPr>
        <w:spacing w:after="60" w:line="360" w:lineRule="auto"/>
        <w:ind w:left="357" w:hanging="357"/>
        <w:contextualSpacing w:val="0"/>
        <w:rPr>
          <w:rFonts w:ascii="Arial" w:hAnsi="Arial" w:cs="Arial"/>
        </w:rPr>
      </w:pPr>
      <w:r>
        <w:rPr>
          <w:rFonts w:ascii="Arial" w:hAnsi="Arial" w:cs="Arial"/>
        </w:rPr>
        <w:t>What types of problems are being supported by the grant funding?</w:t>
      </w:r>
    </w:p>
    <w:p w14:paraId="6E6D3DE5" w14:textId="38C84CA1" w:rsidR="009671B2" w:rsidRPr="009671B2" w:rsidRDefault="009671B2" w:rsidP="00ED6CC0">
      <w:pPr>
        <w:pStyle w:val="ListParagraph"/>
        <w:numPr>
          <w:ilvl w:val="0"/>
          <w:numId w:val="2"/>
        </w:numPr>
        <w:spacing w:line="360" w:lineRule="auto"/>
        <w:ind w:left="357"/>
        <w:rPr>
          <w:rFonts w:ascii="Arial" w:hAnsi="Arial" w:cs="Arial"/>
        </w:rPr>
      </w:pPr>
      <w:r w:rsidRPr="009671B2">
        <w:rPr>
          <w:rFonts w:ascii="Arial" w:hAnsi="Arial" w:cs="Arial"/>
        </w:rPr>
        <w:t>What are clients’ experiences of the support provided including how did it enable the resolution of their legal problems?  What specific gains or achievements are obtained for clients as a result of this support?</w:t>
      </w:r>
    </w:p>
    <w:p w14:paraId="4DBE8E87" w14:textId="23B9DBA8" w:rsidR="009671B2" w:rsidRPr="009671B2" w:rsidRDefault="009671B2" w:rsidP="00ED6CC0">
      <w:pPr>
        <w:spacing w:before="240" w:after="120" w:line="360" w:lineRule="auto"/>
        <w:rPr>
          <w:rFonts w:ascii="Arial" w:hAnsi="Arial" w:cs="Arial"/>
          <w:b/>
          <w:bCs/>
        </w:rPr>
      </w:pPr>
      <w:r w:rsidRPr="009671B2">
        <w:rPr>
          <w:rFonts w:ascii="Arial" w:hAnsi="Arial" w:cs="Arial"/>
          <w:b/>
          <w:bCs/>
        </w:rPr>
        <w:t>What data would you like us to collect?</w:t>
      </w:r>
    </w:p>
    <w:p w14:paraId="3DABA58F" w14:textId="523AC0CA" w:rsidR="009671B2" w:rsidRDefault="009671B2" w:rsidP="00ED6CC0">
      <w:pPr>
        <w:spacing w:after="60" w:line="360" w:lineRule="auto"/>
        <w:contextualSpacing/>
        <w:rPr>
          <w:rFonts w:ascii="Arial" w:hAnsi="Arial" w:cs="Arial"/>
        </w:rPr>
      </w:pPr>
      <w:r>
        <w:rPr>
          <w:rFonts w:ascii="Arial" w:hAnsi="Arial" w:cs="Arial"/>
        </w:rPr>
        <w:t>To help us answer those questions, we would like you to collect quantitative data on:</w:t>
      </w:r>
    </w:p>
    <w:p w14:paraId="7E924CB9" w14:textId="7594D843" w:rsidR="009671B2" w:rsidRDefault="00506FF7" w:rsidP="00ED6CC0">
      <w:pPr>
        <w:pStyle w:val="ListParagraph"/>
        <w:numPr>
          <w:ilvl w:val="0"/>
          <w:numId w:val="3"/>
        </w:numPr>
        <w:spacing w:line="360" w:lineRule="auto"/>
        <w:rPr>
          <w:rFonts w:ascii="Arial" w:hAnsi="Arial" w:cs="Arial"/>
        </w:rPr>
      </w:pPr>
      <w:r>
        <w:rPr>
          <w:rFonts w:ascii="Arial" w:hAnsi="Arial" w:cs="Arial"/>
        </w:rPr>
        <w:t>The n</w:t>
      </w:r>
      <w:r w:rsidR="009671B2">
        <w:rPr>
          <w:rFonts w:ascii="Arial" w:hAnsi="Arial" w:cs="Arial"/>
        </w:rPr>
        <w:t>umber of clients</w:t>
      </w:r>
      <w:r>
        <w:rPr>
          <w:rFonts w:ascii="Arial" w:hAnsi="Arial" w:cs="Arial"/>
        </w:rPr>
        <w:t xml:space="preserve"> you are supporting as part of your HALS funded service</w:t>
      </w:r>
    </w:p>
    <w:p w14:paraId="4590744E" w14:textId="3F3ADA64" w:rsidR="009671B2" w:rsidRDefault="00506FF7" w:rsidP="00ED6CC0">
      <w:pPr>
        <w:pStyle w:val="ListParagraph"/>
        <w:numPr>
          <w:ilvl w:val="0"/>
          <w:numId w:val="3"/>
        </w:numPr>
        <w:spacing w:line="360" w:lineRule="auto"/>
        <w:rPr>
          <w:rFonts w:ascii="Arial" w:hAnsi="Arial" w:cs="Arial"/>
        </w:rPr>
      </w:pPr>
      <w:r>
        <w:rPr>
          <w:rFonts w:ascii="Arial" w:hAnsi="Arial" w:cs="Arial"/>
        </w:rPr>
        <w:t>The category of law each client’s problem falls in</w:t>
      </w:r>
    </w:p>
    <w:p w14:paraId="6B43D0EE" w14:textId="209B6F26" w:rsidR="00506FF7" w:rsidRDefault="00506FF7" w:rsidP="00ED6CC0">
      <w:pPr>
        <w:pStyle w:val="ListParagraph"/>
        <w:numPr>
          <w:ilvl w:val="0"/>
          <w:numId w:val="3"/>
        </w:numPr>
        <w:spacing w:line="360" w:lineRule="auto"/>
        <w:rPr>
          <w:rFonts w:ascii="Arial" w:hAnsi="Arial" w:cs="Arial"/>
        </w:rPr>
      </w:pPr>
      <w:r>
        <w:rPr>
          <w:rFonts w:ascii="Arial" w:hAnsi="Arial" w:cs="Arial"/>
        </w:rPr>
        <w:t xml:space="preserve">Client gender, age, </w:t>
      </w:r>
      <w:r w:rsidR="001A5195">
        <w:rPr>
          <w:rFonts w:ascii="Arial" w:hAnsi="Arial" w:cs="Arial"/>
        </w:rPr>
        <w:t>disability,</w:t>
      </w:r>
      <w:r>
        <w:rPr>
          <w:rFonts w:ascii="Arial" w:hAnsi="Arial" w:cs="Arial"/>
        </w:rPr>
        <w:t xml:space="preserve"> and ethnicity</w:t>
      </w:r>
    </w:p>
    <w:p w14:paraId="6E867BBD" w14:textId="14CEDA4C" w:rsidR="009671B2" w:rsidRDefault="00506FF7" w:rsidP="00ED6CC0">
      <w:pPr>
        <w:pStyle w:val="ListParagraph"/>
        <w:numPr>
          <w:ilvl w:val="0"/>
          <w:numId w:val="3"/>
        </w:numPr>
        <w:spacing w:line="360" w:lineRule="auto"/>
        <w:rPr>
          <w:rFonts w:ascii="Arial" w:hAnsi="Arial" w:cs="Arial"/>
        </w:rPr>
      </w:pPr>
      <w:r>
        <w:rPr>
          <w:rFonts w:ascii="Arial" w:hAnsi="Arial" w:cs="Arial"/>
        </w:rPr>
        <w:t>The t</w:t>
      </w:r>
      <w:r w:rsidR="009671B2">
        <w:rPr>
          <w:rFonts w:ascii="Arial" w:hAnsi="Arial" w:cs="Arial"/>
        </w:rPr>
        <w:t>ype of advice and support provided</w:t>
      </w:r>
      <w:r>
        <w:rPr>
          <w:rFonts w:ascii="Arial" w:hAnsi="Arial" w:cs="Arial"/>
        </w:rPr>
        <w:t xml:space="preserve"> (according to the four advice ‘stages’</w:t>
      </w:r>
      <w:r w:rsidR="001A5195">
        <w:rPr>
          <w:rStyle w:val="FootnoteReference"/>
          <w:rFonts w:ascii="Arial" w:hAnsi="Arial" w:cs="Arial"/>
        </w:rPr>
        <w:footnoteReference w:id="1"/>
      </w:r>
      <w:r>
        <w:rPr>
          <w:rFonts w:ascii="Arial" w:hAnsi="Arial" w:cs="Arial"/>
        </w:rPr>
        <w:t>)</w:t>
      </w:r>
    </w:p>
    <w:p w14:paraId="573EF4D9" w14:textId="7381D9EC" w:rsidR="00506FF7" w:rsidRPr="00506FF7" w:rsidRDefault="00506FF7" w:rsidP="00ED6CC0">
      <w:pPr>
        <w:spacing w:after="60" w:line="360" w:lineRule="auto"/>
        <w:contextualSpacing/>
        <w:rPr>
          <w:rFonts w:ascii="Arial" w:hAnsi="Arial" w:cs="Arial"/>
        </w:rPr>
      </w:pPr>
      <w:r>
        <w:rPr>
          <w:rFonts w:ascii="Arial" w:hAnsi="Arial" w:cs="Arial"/>
        </w:rPr>
        <w:t>We would also like you to provide:</w:t>
      </w:r>
    </w:p>
    <w:p w14:paraId="2A898666" w14:textId="53A9102C" w:rsidR="001A5195" w:rsidRDefault="009671B2" w:rsidP="00ED6CC0">
      <w:pPr>
        <w:pStyle w:val="ListParagraph"/>
        <w:numPr>
          <w:ilvl w:val="0"/>
          <w:numId w:val="3"/>
        </w:numPr>
        <w:spacing w:line="360" w:lineRule="auto"/>
        <w:rPr>
          <w:rFonts w:ascii="Arial" w:hAnsi="Arial" w:cs="Arial"/>
        </w:rPr>
      </w:pPr>
      <w:r>
        <w:rPr>
          <w:rFonts w:ascii="Arial" w:hAnsi="Arial" w:cs="Arial"/>
        </w:rPr>
        <w:t>1 case study</w:t>
      </w:r>
      <w:r w:rsidR="00506FF7">
        <w:rPr>
          <w:rFonts w:ascii="Arial" w:hAnsi="Arial" w:cs="Arial"/>
        </w:rPr>
        <w:t xml:space="preserve"> </w:t>
      </w:r>
      <w:r w:rsidR="00506FF7">
        <w:rPr>
          <w:rFonts w:ascii="Arial" w:hAnsi="Arial" w:cs="Arial"/>
          <w:u w:val="single"/>
        </w:rPr>
        <w:t>or</w:t>
      </w:r>
      <w:r w:rsidR="00506FF7" w:rsidRPr="00506FF7">
        <w:rPr>
          <w:rFonts w:ascii="Arial" w:hAnsi="Arial" w:cs="Arial"/>
        </w:rPr>
        <w:t xml:space="preserve"> </w:t>
      </w:r>
      <w:r w:rsidR="00506FF7">
        <w:rPr>
          <w:rFonts w:ascii="Arial" w:hAnsi="Arial" w:cs="Arial"/>
        </w:rPr>
        <w:t xml:space="preserve">1 client testimonial, including details on the problem/s the client was experiencing, the advice provided, the action taken and </w:t>
      </w:r>
      <w:r w:rsidR="00354923">
        <w:rPr>
          <w:rFonts w:ascii="Arial" w:hAnsi="Arial" w:cs="Arial"/>
        </w:rPr>
        <w:t>any specific gains or achievements for the client</w:t>
      </w:r>
      <w:r w:rsidR="00506FF7">
        <w:rPr>
          <w:rFonts w:ascii="Arial" w:hAnsi="Arial" w:cs="Arial"/>
        </w:rPr>
        <w:t>. The case study would come from the advisor whereas the testimonial would come from the client.</w:t>
      </w:r>
    </w:p>
    <w:p w14:paraId="647EAAC4" w14:textId="77777777" w:rsidR="001A5195" w:rsidRDefault="001A5195" w:rsidP="00ED6CC0">
      <w:pPr>
        <w:spacing w:line="360" w:lineRule="auto"/>
        <w:rPr>
          <w:rFonts w:ascii="Arial" w:hAnsi="Arial" w:cs="Arial"/>
        </w:rPr>
      </w:pPr>
      <w:r>
        <w:rPr>
          <w:rFonts w:ascii="Arial" w:hAnsi="Arial" w:cs="Arial"/>
        </w:rPr>
        <w:lastRenderedPageBreak/>
        <w:t>A simple data monitoring spreadsheet will be shared with you, as well as guidance on how to produce the case studies/client testimonials.</w:t>
      </w:r>
    </w:p>
    <w:p w14:paraId="7980B8BB" w14:textId="77777777" w:rsidR="001A5195" w:rsidRDefault="001A5195" w:rsidP="00ED6CC0">
      <w:pPr>
        <w:spacing w:before="240" w:after="120" w:line="360" w:lineRule="auto"/>
        <w:rPr>
          <w:rFonts w:ascii="Arial" w:hAnsi="Arial" w:cs="Arial"/>
          <w:b/>
          <w:bCs/>
        </w:rPr>
      </w:pPr>
      <w:r>
        <w:rPr>
          <w:rFonts w:ascii="Arial" w:hAnsi="Arial" w:cs="Arial"/>
          <w:b/>
          <w:bCs/>
        </w:rPr>
        <w:t>Is there an opportunity to discuss these requirements with you?</w:t>
      </w:r>
    </w:p>
    <w:p w14:paraId="3E8957A5" w14:textId="78D44FBD" w:rsidR="009671B2" w:rsidRPr="001A5195" w:rsidRDefault="001A5195" w:rsidP="00ED6CC0">
      <w:pPr>
        <w:spacing w:line="360" w:lineRule="auto"/>
        <w:rPr>
          <w:rFonts w:ascii="Arial" w:hAnsi="Arial" w:cs="Arial"/>
        </w:rPr>
      </w:pPr>
      <w:r>
        <w:rPr>
          <w:rFonts w:ascii="Arial" w:hAnsi="Arial" w:cs="Arial"/>
        </w:rPr>
        <w:t xml:space="preserve">We plan to hold a workshop with grantees </w:t>
      </w:r>
      <w:r w:rsidR="00ED0B94">
        <w:rPr>
          <w:rFonts w:ascii="Arial" w:hAnsi="Arial" w:cs="Arial"/>
        </w:rPr>
        <w:t xml:space="preserve">once grants awards have been finalised </w:t>
      </w:r>
      <w:r>
        <w:rPr>
          <w:rFonts w:ascii="Arial" w:hAnsi="Arial" w:cs="Arial"/>
        </w:rPr>
        <w:t>in September</w:t>
      </w:r>
      <w:r w:rsidR="00ED0B94">
        <w:rPr>
          <w:rFonts w:ascii="Arial" w:hAnsi="Arial" w:cs="Arial"/>
        </w:rPr>
        <w:t xml:space="preserve">/ October </w:t>
      </w:r>
      <w:r>
        <w:rPr>
          <w:rFonts w:ascii="Arial" w:hAnsi="Arial" w:cs="Arial"/>
        </w:rPr>
        <w:t xml:space="preserve"> 2022, to introduce the monitoring and evaluation requirements and provide guidance on how to complete the data monitoring spreadsheet and case study/testimonial templates. The workshop will </w:t>
      </w:r>
      <w:r w:rsidR="00ED0B94">
        <w:rPr>
          <w:rFonts w:ascii="Arial" w:hAnsi="Arial" w:cs="Arial"/>
        </w:rPr>
        <w:t>i</w:t>
      </w:r>
      <w:r>
        <w:rPr>
          <w:rFonts w:ascii="Arial" w:hAnsi="Arial" w:cs="Arial"/>
        </w:rPr>
        <w:t>nclude  a Q&amp;A to enable grantees to raise any questions or concerns.</w:t>
      </w:r>
      <w:r w:rsidR="00506FF7" w:rsidRPr="001A5195">
        <w:rPr>
          <w:rFonts w:ascii="Arial" w:hAnsi="Arial" w:cs="Arial"/>
        </w:rPr>
        <w:t xml:space="preserve"> </w:t>
      </w:r>
    </w:p>
    <w:p w14:paraId="1D30F7D1" w14:textId="5A55B147" w:rsidR="009671B2" w:rsidRDefault="009671B2" w:rsidP="00ED6CC0">
      <w:pPr>
        <w:spacing w:before="240" w:after="120" w:line="360" w:lineRule="auto"/>
        <w:rPr>
          <w:rFonts w:ascii="Arial" w:hAnsi="Arial" w:cs="Arial"/>
          <w:b/>
          <w:bCs/>
        </w:rPr>
      </w:pPr>
      <w:r w:rsidRPr="009671B2">
        <w:rPr>
          <w:rFonts w:ascii="Arial" w:hAnsi="Arial" w:cs="Arial"/>
          <w:b/>
          <w:bCs/>
        </w:rPr>
        <w:t>How often do we need to report that</w:t>
      </w:r>
      <w:r w:rsidR="001A5195">
        <w:rPr>
          <w:rFonts w:ascii="Arial" w:hAnsi="Arial" w:cs="Arial"/>
          <w:b/>
          <w:bCs/>
        </w:rPr>
        <w:t xml:space="preserve"> data</w:t>
      </w:r>
      <w:r w:rsidRPr="009671B2">
        <w:rPr>
          <w:rFonts w:ascii="Arial" w:hAnsi="Arial" w:cs="Arial"/>
          <w:b/>
          <w:bCs/>
        </w:rPr>
        <w:t xml:space="preserve"> to you?</w:t>
      </w:r>
    </w:p>
    <w:p w14:paraId="2CA33157" w14:textId="04040498" w:rsidR="00506FF7" w:rsidRDefault="001A5195" w:rsidP="00ED6CC0">
      <w:pPr>
        <w:spacing w:line="360" w:lineRule="auto"/>
        <w:rPr>
          <w:rFonts w:ascii="Arial" w:hAnsi="Arial" w:cs="Arial"/>
        </w:rPr>
      </w:pPr>
      <w:r>
        <w:rPr>
          <w:rFonts w:ascii="Arial" w:hAnsi="Arial" w:cs="Arial"/>
        </w:rPr>
        <w:t xml:space="preserve">We propose a quarterly reporting cycle to help track progress </w:t>
      </w:r>
      <w:r w:rsidRPr="0067365A">
        <w:rPr>
          <w:rFonts w:ascii="Arial" w:hAnsi="Arial" w:cs="Arial"/>
        </w:rPr>
        <w:t>of the funded activities</w:t>
      </w:r>
      <w:r>
        <w:rPr>
          <w:rFonts w:ascii="Arial" w:hAnsi="Arial" w:cs="Arial"/>
        </w:rPr>
        <w:t>, generate data/evidence that can be used for further spending bids</w:t>
      </w:r>
      <w:r w:rsidRPr="0067365A">
        <w:rPr>
          <w:rFonts w:ascii="Arial" w:hAnsi="Arial" w:cs="Arial"/>
        </w:rPr>
        <w:t xml:space="preserve"> and address any </w:t>
      </w:r>
      <w:r>
        <w:rPr>
          <w:rFonts w:ascii="Arial" w:hAnsi="Arial" w:cs="Arial"/>
        </w:rPr>
        <w:t xml:space="preserve">data collection issues. This means that you would need to submit data to the </w:t>
      </w:r>
      <w:r w:rsidR="00ED0B94">
        <w:rPr>
          <w:rFonts w:ascii="Arial" w:hAnsi="Arial" w:cs="Arial"/>
        </w:rPr>
        <w:t>Access to Justice Foundation</w:t>
      </w:r>
      <w:r>
        <w:rPr>
          <w:rFonts w:ascii="Arial" w:hAnsi="Arial" w:cs="Arial"/>
        </w:rPr>
        <w:t xml:space="preserve"> twice during the lifetime of the grant:</w:t>
      </w:r>
    </w:p>
    <w:p w14:paraId="1FEB334B" w14:textId="7CA7D5E5" w:rsidR="001A5195" w:rsidRPr="00ED6CC0" w:rsidRDefault="001A5195" w:rsidP="00ED6CC0">
      <w:pPr>
        <w:pStyle w:val="ListParagraph"/>
        <w:numPr>
          <w:ilvl w:val="0"/>
          <w:numId w:val="3"/>
        </w:numPr>
        <w:spacing w:line="360" w:lineRule="auto"/>
        <w:rPr>
          <w:rFonts w:ascii="Arial" w:hAnsi="Arial" w:cs="Arial"/>
        </w:rPr>
      </w:pPr>
      <w:r w:rsidRPr="00ED6CC0">
        <w:rPr>
          <w:rFonts w:ascii="Arial" w:hAnsi="Arial" w:cs="Arial"/>
        </w:rPr>
        <w:t>Report 1 (due 31 January 2023) – This data monitoring spreadsheet will include data covering activities during October to December 2022.</w:t>
      </w:r>
    </w:p>
    <w:p w14:paraId="3164AA7D" w14:textId="0C6322F9" w:rsidR="001A5195" w:rsidRDefault="001A5195" w:rsidP="00ED6CC0">
      <w:pPr>
        <w:pStyle w:val="ListParagraph"/>
        <w:numPr>
          <w:ilvl w:val="0"/>
          <w:numId w:val="3"/>
        </w:numPr>
        <w:spacing w:line="360" w:lineRule="auto"/>
        <w:rPr>
          <w:rFonts w:ascii="Arial" w:hAnsi="Arial" w:cs="Arial"/>
        </w:rPr>
      </w:pPr>
      <w:r w:rsidRPr="00ED6CC0">
        <w:rPr>
          <w:rFonts w:ascii="Arial" w:hAnsi="Arial" w:cs="Arial"/>
        </w:rPr>
        <w:t>Report 2 (due 30 April 2023) – This data monitoring spreadsheet will include data covering activities during January to March 2023.</w:t>
      </w:r>
    </w:p>
    <w:p w14:paraId="5241510B" w14:textId="77777777" w:rsidR="00ED0B94" w:rsidRPr="000B1DF9" w:rsidRDefault="00ED0B94" w:rsidP="000B1DF9">
      <w:pPr>
        <w:spacing w:line="360" w:lineRule="auto"/>
        <w:rPr>
          <w:rFonts w:ascii="Arial" w:hAnsi="Arial" w:cs="Arial"/>
        </w:rPr>
      </w:pPr>
    </w:p>
    <w:p w14:paraId="0FB74B89" w14:textId="06D70FA7" w:rsidR="009671B2" w:rsidRDefault="009671B2" w:rsidP="00ED6CC0">
      <w:pPr>
        <w:spacing w:before="240" w:after="120" w:line="360" w:lineRule="auto"/>
        <w:rPr>
          <w:rFonts w:ascii="Arial" w:hAnsi="Arial" w:cs="Arial"/>
          <w:b/>
          <w:bCs/>
        </w:rPr>
      </w:pPr>
      <w:r w:rsidRPr="009671B2">
        <w:rPr>
          <w:rFonts w:ascii="Arial" w:hAnsi="Arial" w:cs="Arial"/>
          <w:b/>
          <w:bCs/>
        </w:rPr>
        <w:t>Is there anything else we need to do?</w:t>
      </w:r>
    </w:p>
    <w:p w14:paraId="03804041" w14:textId="719102F6" w:rsidR="001A5195" w:rsidRPr="001A5195" w:rsidRDefault="001A5195" w:rsidP="00ED6CC0">
      <w:pPr>
        <w:spacing w:line="360" w:lineRule="auto"/>
        <w:rPr>
          <w:rFonts w:ascii="Arial" w:hAnsi="Arial" w:cs="Arial"/>
        </w:rPr>
      </w:pPr>
      <w:r>
        <w:rPr>
          <w:rFonts w:ascii="Arial" w:hAnsi="Arial" w:cs="Arial"/>
        </w:rPr>
        <w:t>We would also like to conduct semi-structured interviews with a few grantees towards the end of the grant period, to better understand the funded projects, what has worked well or less so and why, and what could be improved for any future grant programmes. These interviews will likely be held in February/March 2023.</w:t>
      </w:r>
    </w:p>
    <w:p w14:paraId="533A259F" w14:textId="3B6238C0" w:rsidR="009671B2" w:rsidRPr="009671B2" w:rsidRDefault="009671B2" w:rsidP="00ED6CC0">
      <w:pPr>
        <w:spacing w:before="240" w:after="120" w:line="360" w:lineRule="auto"/>
        <w:rPr>
          <w:rFonts w:ascii="Arial" w:hAnsi="Arial" w:cs="Arial"/>
          <w:b/>
          <w:bCs/>
        </w:rPr>
      </w:pPr>
      <w:r w:rsidRPr="009671B2">
        <w:rPr>
          <w:rFonts w:ascii="Arial" w:hAnsi="Arial" w:cs="Arial"/>
          <w:b/>
          <w:bCs/>
        </w:rPr>
        <w:t>What will the data be used for?</w:t>
      </w:r>
    </w:p>
    <w:p w14:paraId="0514A724" w14:textId="72FF2706" w:rsidR="009671B2" w:rsidRPr="0067365A" w:rsidRDefault="00ED6CC0" w:rsidP="00ED6CC0">
      <w:pPr>
        <w:spacing w:line="360" w:lineRule="auto"/>
        <w:rPr>
          <w:rFonts w:ascii="Arial" w:hAnsi="Arial" w:cs="Arial"/>
        </w:rPr>
      </w:pPr>
      <w:r w:rsidRPr="00ED6CC0">
        <w:rPr>
          <w:rFonts w:ascii="Arial" w:hAnsi="Arial" w:cs="Arial"/>
        </w:rPr>
        <w:t>The MoJ will draw together all the quantitative and qualitative data and evidence collected</w:t>
      </w:r>
      <w:r>
        <w:rPr>
          <w:rFonts w:ascii="Arial" w:hAnsi="Arial" w:cs="Arial"/>
        </w:rPr>
        <w:t xml:space="preserve"> throughout the lifetime of the grant</w:t>
      </w:r>
      <w:r w:rsidRPr="00ED6CC0">
        <w:rPr>
          <w:rFonts w:ascii="Arial" w:hAnsi="Arial" w:cs="Arial"/>
        </w:rPr>
        <w:t xml:space="preserve"> to produce an End of Grant Evaluation Report</w:t>
      </w:r>
      <w:r>
        <w:rPr>
          <w:rFonts w:ascii="Arial" w:hAnsi="Arial" w:cs="Arial"/>
        </w:rPr>
        <w:t xml:space="preserve"> in Summer 2023. This data and evidence will inform future grant activity and spending decisions.</w:t>
      </w:r>
      <w:r w:rsidR="009671B2" w:rsidRPr="0067365A">
        <w:rPr>
          <w:rFonts w:ascii="Arial" w:hAnsi="Arial" w:cs="Arial"/>
        </w:rPr>
        <w:t xml:space="preserve"> </w:t>
      </w:r>
    </w:p>
    <w:p w14:paraId="045CB58C" w14:textId="77777777" w:rsidR="009671B2" w:rsidRPr="0067365A" w:rsidRDefault="009671B2" w:rsidP="00ED6CC0">
      <w:pPr>
        <w:spacing w:line="360" w:lineRule="auto"/>
        <w:rPr>
          <w:rFonts w:ascii="Arial" w:hAnsi="Arial" w:cs="Arial"/>
        </w:rPr>
      </w:pPr>
    </w:p>
    <w:p w14:paraId="12B6ACEC" w14:textId="77777777" w:rsidR="009671B2" w:rsidRDefault="009671B2" w:rsidP="00ED6CC0">
      <w:pPr>
        <w:spacing w:line="360" w:lineRule="auto"/>
      </w:pPr>
    </w:p>
    <w:sectPr w:rsidR="009671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462E" w14:textId="77777777" w:rsidR="00F84008" w:rsidRDefault="00F84008" w:rsidP="001A5195">
      <w:pPr>
        <w:spacing w:after="0" w:line="240" w:lineRule="auto"/>
      </w:pPr>
      <w:r>
        <w:separator/>
      </w:r>
    </w:p>
  </w:endnote>
  <w:endnote w:type="continuationSeparator" w:id="0">
    <w:p w14:paraId="6A5D4701" w14:textId="77777777" w:rsidR="00F84008" w:rsidRDefault="00F84008" w:rsidP="001A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E18E" w14:textId="77777777" w:rsidR="00F84008" w:rsidRDefault="00F84008" w:rsidP="001A5195">
      <w:pPr>
        <w:spacing w:after="0" w:line="240" w:lineRule="auto"/>
      </w:pPr>
      <w:r>
        <w:separator/>
      </w:r>
    </w:p>
  </w:footnote>
  <w:footnote w:type="continuationSeparator" w:id="0">
    <w:p w14:paraId="2600D9A1" w14:textId="77777777" w:rsidR="00F84008" w:rsidRDefault="00F84008" w:rsidP="001A5195">
      <w:pPr>
        <w:spacing w:after="0" w:line="240" w:lineRule="auto"/>
      </w:pPr>
      <w:r>
        <w:continuationSeparator/>
      </w:r>
    </w:p>
  </w:footnote>
  <w:footnote w:id="1">
    <w:p w14:paraId="5E9963AF" w14:textId="66B72AC3" w:rsidR="001A5195" w:rsidRDefault="001A5195">
      <w:pPr>
        <w:pStyle w:val="FootnoteText"/>
      </w:pPr>
      <w:r>
        <w:rPr>
          <w:rStyle w:val="FootnoteReference"/>
        </w:rPr>
        <w:footnoteRef/>
      </w:r>
      <w:r>
        <w:t xml:space="preserve"> </w:t>
      </w:r>
      <w:r w:rsidRPr="00201407">
        <w:rPr>
          <w:rFonts w:ascii="Arial" w:hAnsi="Arial" w:cs="Arial"/>
        </w:rPr>
        <w:t xml:space="preserve">To track the type of advice and support being provided to clients </w:t>
      </w:r>
      <w:r>
        <w:rPr>
          <w:rFonts w:ascii="Arial" w:hAnsi="Arial" w:cs="Arial"/>
        </w:rPr>
        <w:t>in a standardised way</w:t>
      </w:r>
      <w:r w:rsidRPr="00201407">
        <w:rPr>
          <w:rFonts w:ascii="Arial" w:hAnsi="Arial" w:cs="Arial"/>
        </w:rPr>
        <w:t xml:space="preserve">, </w:t>
      </w:r>
      <w:r>
        <w:rPr>
          <w:rFonts w:ascii="Arial" w:hAnsi="Arial" w:cs="Arial"/>
        </w:rPr>
        <w:t>we ask grantees to report their advice activity according to four stages. These are defined as:</w:t>
      </w:r>
      <w:r w:rsidRPr="00201407">
        <w:rPr>
          <w:rFonts w:ascii="Arial" w:hAnsi="Arial" w:cs="Arial"/>
        </w:rPr>
        <w:t xml:space="preserve"> Stage 1 (Initial generalist advice and triage), Stage 2 (Casework), Stage 3a (Pre-court advice, </w:t>
      </w:r>
      <w:proofErr w:type="gramStart"/>
      <w:r w:rsidRPr="00201407">
        <w:rPr>
          <w:rFonts w:ascii="Arial" w:hAnsi="Arial" w:cs="Arial"/>
        </w:rPr>
        <w:t>guidance</w:t>
      </w:r>
      <w:proofErr w:type="gramEnd"/>
      <w:r w:rsidRPr="00201407">
        <w:rPr>
          <w:rFonts w:ascii="Arial" w:hAnsi="Arial" w:cs="Arial"/>
        </w:rPr>
        <w:t xml:space="preserve"> and support), and Stage 3b (Legal advice and representation at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2C3C"/>
    <w:multiLevelType w:val="hybridMultilevel"/>
    <w:tmpl w:val="62D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F1ECC"/>
    <w:multiLevelType w:val="hybridMultilevel"/>
    <w:tmpl w:val="7BC6B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FA4DBD"/>
    <w:multiLevelType w:val="hybridMultilevel"/>
    <w:tmpl w:val="49B0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8047153">
    <w:abstractNumId w:val="0"/>
  </w:num>
  <w:num w:numId="2" w16cid:durableId="266232377">
    <w:abstractNumId w:val="1"/>
  </w:num>
  <w:num w:numId="3" w16cid:durableId="146626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B2"/>
    <w:rsid w:val="000B1DF9"/>
    <w:rsid w:val="001420BD"/>
    <w:rsid w:val="001A0DD8"/>
    <w:rsid w:val="001A5195"/>
    <w:rsid w:val="001E537E"/>
    <w:rsid w:val="002C32B4"/>
    <w:rsid w:val="002E4F1D"/>
    <w:rsid w:val="00307EB2"/>
    <w:rsid w:val="00310736"/>
    <w:rsid w:val="00354923"/>
    <w:rsid w:val="00461CF0"/>
    <w:rsid w:val="004D288F"/>
    <w:rsid w:val="00506FF7"/>
    <w:rsid w:val="005A791A"/>
    <w:rsid w:val="005E2152"/>
    <w:rsid w:val="006F1531"/>
    <w:rsid w:val="008120DE"/>
    <w:rsid w:val="00916B13"/>
    <w:rsid w:val="009671B2"/>
    <w:rsid w:val="00996DAE"/>
    <w:rsid w:val="00A0213A"/>
    <w:rsid w:val="00AE033D"/>
    <w:rsid w:val="00B5428F"/>
    <w:rsid w:val="00B81923"/>
    <w:rsid w:val="00B97539"/>
    <w:rsid w:val="00C97CEC"/>
    <w:rsid w:val="00D32BAA"/>
    <w:rsid w:val="00D345BB"/>
    <w:rsid w:val="00DF2ECB"/>
    <w:rsid w:val="00EA3B9C"/>
    <w:rsid w:val="00ED0B94"/>
    <w:rsid w:val="00ED6CC0"/>
    <w:rsid w:val="00F07324"/>
    <w:rsid w:val="00F8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4590"/>
  <w15:chartTrackingRefBased/>
  <w15:docId w15:val="{23CAC55F-B57F-4BCF-87EB-CA9AACDB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B2"/>
    <w:pPr>
      <w:ind w:left="720"/>
      <w:contextualSpacing/>
    </w:pPr>
  </w:style>
  <w:style w:type="paragraph" w:styleId="FootnoteText">
    <w:name w:val="footnote text"/>
    <w:basedOn w:val="Normal"/>
    <w:link w:val="FootnoteTextChar"/>
    <w:uiPriority w:val="99"/>
    <w:semiHidden/>
    <w:unhideWhenUsed/>
    <w:rsid w:val="001A5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195"/>
    <w:rPr>
      <w:sz w:val="20"/>
      <w:szCs w:val="20"/>
    </w:rPr>
  </w:style>
  <w:style w:type="character" w:styleId="FootnoteReference">
    <w:name w:val="footnote reference"/>
    <w:basedOn w:val="DefaultParagraphFont"/>
    <w:uiPriority w:val="99"/>
    <w:semiHidden/>
    <w:unhideWhenUsed/>
    <w:rsid w:val="001A5195"/>
    <w:rPr>
      <w:vertAlign w:val="superscript"/>
    </w:rPr>
  </w:style>
  <w:style w:type="paragraph" w:styleId="Revision">
    <w:name w:val="Revision"/>
    <w:hidden/>
    <w:uiPriority w:val="99"/>
    <w:semiHidden/>
    <w:rsid w:val="00ED0B94"/>
    <w:pPr>
      <w:spacing w:after="0" w:line="240" w:lineRule="auto"/>
    </w:pPr>
  </w:style>
  <w:style w:type="character" w:styleId="Hyperlink">
    <w:name w:val="Hyperlink"/>
    <w:basedOn w:val="DefaultParagraphFont"/>
    <w:uiPriority w:val="99"/>
    <w:unhideWhenUsed/>
    <w:rsid w:val="00ED0B94"/>
    <w:rPr>
      <w:color w:val="0563C1" w:themeColor="hyperlink"/>
      <w:u w:val="single"/>
    </w:rPr>
  </w:style>
  <w:style w:type="character" w:styleId="UnresolvedMention">
    <w:name w:val="Unresolved Mention"/>
    <w:basedOn w:val="DefaultParagraphFont"/>
    <w:uiPriority w:val="99"/>
    <w:semiHidden/>
    <w:unhideWhenUsed/>
    <w:rsid w:val="00ED0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atjf.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4596E5261954BB343C385336933E9" ma:contentTypeVersion="12" ma:contentTypeDescription="Create a new document." ma:contentTypeScope="" ma:versionID="6ee55d98e3c86176f34735279e86a7d2">
  <xsd:schema xmlns:xsd="http://www.w3.org/2001/XMLSchema" xmlns:xs="http://www.w3.org/2001/XMLSchema" xmlns:p="http://schemas.microsoft.com/office/2006/metadata/properties" xmlns:ns2="afdfbe96-f03c-428e-94bd-78df5d3f7f97" xmlns:ns3="81c89484-069d-4f4f-8948-301d50e4be65" targetNamespace="http://schemas.microsoft.com/office/2006/metadata/properties" ma:root="true" ma:fieldsID="544b20df54c01f8cef7e15f0fff561e9" ns2:_="" ns3:_="">
    <xsd:import namespace="afdfbe96-f03c-428e-94bd-78df5d3f7f97"/>
    <xsd:import namespace="81c89484-069d-4f4f-8948-301d50e4b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fbe96-f03c-428e-94bd-78df5d3f7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89484-069d-4f4f-8948-301d50e4b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CA051-EE16-42BE-B36F-AA6F7D3F0416}">
  <ds:schemaRefs>
    <ds:schemaRef ds:uri="http://schemas.microsoft.com/sharepoint/v3/contenttype/forms"/>
  </ds:schemaRefs>
</ds:datastoreItem>
</file>

<file path=customXml/itemProps2.xml><?xml version="1.0" encoding="utf-8"?>
<ds:datastoreItem xmlns:ds="http://schemas.openxmlformats.org/officeDocument/2006/customXml" ds:itemID="{EC33EF84-3492-4F06-99E0-AF222E31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fbe96-f03c-428e-94bd-78df5d3f7f97"/>
    <ds:schemaRef ds:uri="81c89484-069d-4f4f-8948-301d50e4b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4ACE-51F3-4249-82EB-0B372B6DB7EF}">
  <ds:schemaRefs>
    <ds:schemaRef ds:uri="http://schemas.openxmlformats.org/officeDocument/2006/bibliography"/>
  </ds:schemaRefs>
</ds:datastoreItem>
</file>

<file path=customXml/itemProps4.xml><?xml version="1.0" encoding="utf-8"?>
<ds:datastoreItem xmlns:ds="http://schemas.openxmlformats.org/officeDocument/2006/customXml" ds:itemID="{7598A502-87C9-498D-8AA0-CC9C8394D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Welham, Paige</dc:creator>
  <cp:keywords/>
  <dc:description/>
  <cp:lastModifiedBy>Access to Justice Foundation</cp:lastModifiedBy>
  <cp:revision>2</cp:revision>
  <dcterms:created xsi:type="dcterms:W3CDTF">2022-07-27T10:24:00Z</dcterms:created>
  <dcterms:modified xsi:type="dcterms:W3CDTF">2022-07-27T10:24:00Z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0x0101005344596E5261954BB343C385336933E9</vt:lpwstr>
  </property>
</Properties>
</file>